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7A33" w14:textId="3699185D" w:rsidR="000024D0" w:rsidRPr="005746F4" w:rsidRDefault="00D767A0" w:rsidP="00417D5C">
      <w:pPr>
        <w:spacing w:after="0" w:line="240" w:lineRule="auto"/>
        <w:ind w:left="708" w:hanging="708"/>
        <w:jc w:val="center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GRUPO DE TITULACIÓN Y SANENAMIENTO PREDIAL</w:t>
      </w:r>
    </w:p>
    <w:p w14:paraId="0D579B9F" w14:textId="77777777" w:rsidR="006E14DF" w:rsidRPr="005746F4" w:rsidRDefault="00C16CD2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Revisión</w:t>
      </w:r>
      <w:r w:rsidR="000B6A2E" w:rsidRPr="005746F4">
        <w:rPr>
          <w:rFonts w:ascii="Verdana" w:hAnsi="Verdana" w:cs="Arial"/>
        </w:rPr>
        <w:t xml:space="preserve"> </w:t>
      </w:r>
      <w:r w:rsidRPr="005746F4">
        <w:rPr>
          <w:rFonts w:ascii="Verdana" w:hAnsi="Verdana" w:cs="Arial"/>
        </w:rPr>
        <w:t>del</w:t>
      </w:r>
      <w:r w:rsidR="00FB77F9" w:rsidRPr="005746F4">
        <w:rPr>
          <w:rFonts w:ascii="Verdana" w:hAnsi="Verdana" w:cs="Arial"/>
        </w:rPr>
        <w:t xml:space="preserve"> Cumplimiento de l</w:t>
      </w:r>
      <w:r w:rsidR="006A414C" w:rsidRPr="005746F4">
        <w:rPr>
          <w:rFonts w:ascii="Verdana" w:hAnsi="Verdana" w:cs="Arial"/>
        </w:rPr>
        <w:t xml:space="preserve">os </w:t>
      </w:r>
      <w:r w:rsidR="001B6EF1" w:rsidRPr="005746F4">
        <w:rPr>
          <w:rFonts w:ascii="Verdana" w:hAnsi="Verdana" w:cs="Arial"/>
        </w:rPr>
        <w:t xml:space="preserve">Requisitos Establecidos en la Documentación del Proceso </w:t>
      </w:r>
      <w:r w:rsidR="008C2836" w:rsidRPr="005746F4">
        <w:rPr>
          <w:rFonts w:ascii="Verdana" w:hAnsi="Verdana" w:cs="Arial"/>
        </w:rPr>
        <w:t>de Titulación y Saneamiento Predial, Asociados al</w:t>
      </w:r>
    </w:p>
    <w:p w14:paraId="74F9D2DD" w14:textId="77777777" w:rsidR="00F82826" w:rsidRPr="005746F4" w:rsidRDefault="00F82826" w:rsidP="006E14DF">
      <w:pPr>
        <w:spacing w:after="0" w:line="240" w:lineRule="auto"/>
        <w:jc w:val="center"/>
        <w:rPr>
          <w:rFonts w:ascii="Verdana" w:hAnsi="Verdana" w:cs="Arial"/>
        </w:rPr>
      </w:pPr>
      <w:r w:rsidRPr="005746F4">
        <w:rPr>
          <w:rFonts w:ascii="Verdana" w:hAnsi="Verdana" w:cs="Arial"/>
        </w:rPr>
        <w:t>Saneamiento de Predios de los Extintos ICT – INURBE</w:t>
      </w:r>
    </w:p>
    <w:p w14:paraId="2F1B59A7" w14:textId="77777777" w:rsidR="006C3B75" w:rsidRPr="005746F4" w:rsidRDefault="006C3B75" w:rsidP="005D3FDE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474B2EC3" w14:textId="3EB303E0" w:rsidR="00BE7EF2" w:rsidRDefault="00460752" w:rsidP="00460752">
      <w:pPr>
        <w:spacing w:after="0" w:line="240" w:lineRule="auto"/>
        <w:ind w:left="2124" w:hanging="2124"/>
        <w:jc w:val="center"/>
        <w:rPr>
          <w:rFonts w:ascii="Verdana" w:hAnsi="Verdana" w:cs="Arial"/>
        </w:rPr>
      </w:pPr>
      <w:r>
        <w:rPr>
          <w:rFonts w:ascii="Verdana" w:hAnsi="Verdana" w:cs="Arial"/>
        </w:rPr>
        <w:t>DICIEMBRE</w:t>
      </w:r>
      <w:r w:rsidR="002B15DB" w:rsidRPr="005746F4">
        <w:rPr>
          <w:rFonts w:ascii="Verdana" w:hAnsi="Verdana" w:cs="Arial"/>
        </w:rPr>
        <w:t xml:space="preserve"> </w:t>
      </w:r>
      <w:r w:rsidR="00D06D7F">
        <w:rPr>
          <w:rFonts w:ascii="Verdana" w:hAnsi="Verdana" w:cs="Arial"/>
        </w:rPr>
        <w:t>2025</w:t>
      </w:r>
    </w:p>
    <w:p w14:paraId="779FE893" w14:textId="77777777" w:rsidR="005746F4" w:rsidRPr="005746F4" w:rsidRDefault="005746F4" w:rsidP="003867E2">
      <w:pPr>
        <w:spacing w:after="0" w:line="240" w:lineRule="auto"/>
        <w:ind w:left="1416" w:hanging="1416"/>
        <w:jc w:val="center"/>
        <w:rPr>
          <w:rFonts w:ascii="Verdana" w:hAnsi="Verdana" w:cs="Arial"/>
        </w:rPr>
      </w:pPr>
    </w:p>
    <w:p w14:paraId="079F4FCA" w14:textId="77777777" w:rsidR="00A70293" w:rsidRPr="005746F4" w:rsidRDefault="00BB3EA2" w:rsidP="00C44120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OBJETIVO</w:t>
      </w:r>
      <w:r w:rsidR="0069052C" w:rsidRPr="005746F4">
        <w:rPr>
          <w:rFonts w:ascii="Verdana" w:hAnsi="Verdana" w:cs="Arial"/>
          <w:b/>
        </w:rPr>
        <w:t>S</w:t>
      </w:r>
      <w:r w:rsidRPr="005746F4">
        <w:rPr>
          <w:rFonts w:ascii="Verdana" w:hAnsi="Verdana" w:cs="Arial"/>
          <w:b/>
        </w:rPr>
        <w:t xml:space="preserve"> DE LA AUDITORÍA</w:t>
      </w:r>
    </w:p>
    <w:p w14:paraId="05C4A4E5" w14:textId="77777777" w:rsidR="00A70293" w:rsidRPr="005746F4" w:rsidRDefault="00A70293" w:rsidP="00A70293">
      <w:pPr>
        <w:pStyle w:val="Sinespaciado"/>
        <w:rPr>
          <w:rFonts w:ascii="Verdana" w:hAnsi="Verdana" w:cs="Arial"/>
        </w:rPr>
      </w:pPr>
    </w:p>
    <w:p w14:paraId="63F6949F" w14:textId="77777777" w:rsidR="00BC174C" w:rsidRPr="005746F4" w:rsidRDefault="00BC174C" w:rsidP="00370AC8">
      <w:pPr>
        <w:pStyle w:val="Sinespaciad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hAnsi="Verdana" w:cs="Arial"/>
        </w:rPr>
        <w:t xml:space="preserve">1.1. Verificar el cumplimiento de los </w:t>
      </w:r>
      <w:r w:rsidR="001B6EF1" w:rsidRPr="005746F4">
        <w:rPr>
          <w:rFonts w:ascii="Verdana" w:hAnsi="Verdana" w:cs="Arial"/>
        </w:rPr>
        <w:t>requisitos establecidos en la documentación del proceso de Titulación y Saneamiento</w:t>
      </w:r>
      <w:r w:rsidRPr="005746F4">
        <w:rPr>
          <w:rFonts w:ascii="Verdana" w:hAnsi="Verdana" w:cs="Arial"/>
        </w:rPr>
        <w:t xml:space="preserve"> </w:t>
      </w:r>
      <w:r w:rsidR="00C26686" w:rsidRPr="005746F4">
        <w:rPr>
          <w:rFonts w:ascii="Verdana" w:hAnsi="Verdana" w:cs="Arial"/>
        </w:rPr>
        <w:t xml:space="preserve">Predial </w:t>
      </w:r>
      <w:r w:rsidRPr="005746F4">
        <w:rPr>
          <w:rFonts w:ascii="Verdana" w:hAnsi="Verdana" w:cs="Arial"/>
        </w:rPr>
        <w:t xml:space="preserve">incorporados en </w:t>
      </w:r>
      <w:r w:rsidR="00C26686" w:rsidRPr="005746F4">
        <w:rPr>
          <w:rFonts w:ascii="Verdana" w:hAnsi="Verdana" w:cs="Arial"/>
        </w:rPr>
        <w:t>los procedimientos establecidos en el</w:t>
      </w:r>
      <w:r w:rsidRPr="005746F4">
        <w:rPr>
          <w:rFonts w:ascii="Verdana" w:hAnsi="Verdana" w:cs="Arial"/>
        </w:rPr>
        <w:t xml:space="preserve"> Sistema Integrado de Gestión del Ministerio d</w:t>
      </w:r>
      <w:r w:rsidR="00370AC8" w:rsidRPr="005746F4">
        <w:rPr>
          <w:rFonts w:ascii="Verdana" w:hAnsi="Verdana" w:cs="Arial"/>
        </w:rPr>
        <w:t>e</w:t>
      </w:r>
      <w:r w:rsidR="00C26686" w:rsidRPr="005746F4">
        <w:rPr>
          <w:rFonts w:ascii="Verdana" w:hAnsi="Verdana" w:cs="Arial"/>
        </w:rPr>
        <w:t xml:space="preserve"> Vivienda, Ciudad y Territorio</w:t>
      </w:r>
      <w:r w:rsidR="00034D7F" w:rsidRPr="005746F4">
        <w:rPr>
          <w:rFonts w:ascii="Verdana" w:hAnsi="Verdana" w:cs="Arial"/>
        </w:rPr>
        <w:t>.</w:t>
      </w:r>
      <w:r w:rsidR="00C26686" w:rsidRPr="005746F4">
        <w:rPr>
          <w:rFonts w:ascii="Verdana" w:hAnsi="Verdana" w:cs="Arial"/>
        </w:rPr>
        <w:t xml:space="preserve"> </w:t>
      </w:r>
    </w:p>
    <w:p w14:paraId="05B070C8" w14:textId="77777777" w:rsidR="00BC174C" w:rsidRPr="005746F4" w:rsidRDefault="00BC174C" w:rsidP="00BC174C">
      <w:pPr>
        <w:spacing w:after="0" w:line="240" w:lineRule="auto"/>
        <w:ind w:firstLine="708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5CE3540A" w14:textId="7BFF66CB" w:rsidR="00C26686" w:rsidRPr="005746F4" w:rsidRDefault="00C26686" w:rsidP="00BC174C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2</w:t>
      </w:r>
      <w:r w:rsidRPr="005746F4">
        <w:rPr>
          <w:rFonts w:ascii="Verdana" w:eastAsia="Times New Roman" w:hAnsi="Verdana" w:cs="Arial"/>
          <w:iCs/>
          <w:lang w:eastAsia="es-CO"/>
        </w:rPr>
        <w:t>. Adelantar la actividad de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 control </w:t>
      </w:r>
      <w:r w:rsidRPr="005746F4">
        <w:rPr>
          <w:rFonts w:ascii="Verdana" w:eastAsia="Times New Roman" w:hAnsi="Verdana" w:cs="Arial"/>
          <w:iCs/>
          <w:lang w:eastAsia="es-CO"/>
        </w:rPr>
        <w:t xml:space="preserve">establecida </w:t>
      </w:r>
      <w:r w:rsidR="00BC174C" w:rsidRPr="005746F4">
        <w:rPr>
          <w:rFonts w:ascii="Verdana" w:eastAsia="Times New Roman" w:hAnsi="Verdana" w:cs="Arial"/>
          <w:iCs/>
          <w:lang w:eastAsia="es-CO"/>
        </w:rPr>
        <w:t xml:space="preserve">para el riesgo </w:t>
      </w:r>
      <w:r w:rsidRPr="005746F4">
        <w:rPr>
          <w:rFonts w:ascii="Verdana" w:eastAsia="Times New Roman" w:hAnsi="Verdana" w:cs="Arial"/>
          <w:iCs/>
          <w:lang w:eastAsia="es-CO"/>
        </w:rPr>
        <w:t>#</w:t>
      </w:r>
      <w:r w:rsidR="002952E9">
        <w:rPr>
          <w:rFonts w:ascii="Verdana" w:eastAsia="Times New Roman" w:hAnsi="Verdana" w:cs="Arial"/>
          <w:iCs/>
          <w:lang w:eastAsia="es-CO"/>
        </w:rPr>
        <w:t xml:space="preserve">12 </w:t>
      </w:r>
      <w:r w:rsidRPr="005746F4">
        <w:rPr>
          <w:rFonts w:ascii="Verdana" w:eastAsia="Times New Roman" w:hAnsi="Verdana" w:cs="Arial"/>
          <w:iCs/>
          <w:lang w:eastAsia="es-CO"/>
        </w:rPr>
        <w:t xml:space="preserve">del Mapa de Riesgos del proceso </w:t>
      </w:r>
      <w:r w:rsidR="00BC174C" w:rsidRPr="005746F4">
        <w:rPr>
          <w:rFonts w:ascii="Verdana" w:eastAsia="Times New Roman" w:hAnsi="Verdana" w:cs="Arial"/>
          <w:iCs/>
          <w:lang w:eastAsia="es-CO"/>
        </w:rPr>
        <w:t>“</w:t>
      </w:r>
      <w:r w:rsidR="00FD291A" w:rsidRPr="005746F4">
        <w:rPr>
          <w:rFonts w:ascii="Verdana" w:eastAsia="Times New Roman" w:hAnsi="Verdana" w:cs="Arial"/>
          <w:iCs/>
          <w:lang w:eastAsia="es-CO"/>
        </w:rPr>
        <w:t>T</w:t>
      </w:r>
      <w:r w:rsidR="00F4761A" w:rsidRPr="005746F4">
        <w:rPr>
          <w:rFonts w:ascii="Verdana" w:eastAsia="Times New Roman" w:hAnsi="Verdana" w:cs="Arial"/>
          <w:iCs/>
          <w:lang w:eastAsia="es-CO"/>
        </w:rPr>
        <w:t>ransferir o levantar gravámenes de un inmueble de los extintos ICT-INURBE, mediante acto administrativo, incumpliendo los requisitos legales y/o procedimentales</w:t>
      </w:r>
      <w:r w:rsidRPr="005746F4">
        <w:rPr>
          <w:rFonts w:ascii="Verdana" w:eastAsia="Times New Roman" w:hAnsi="Verdana" w:cs="Arial"/>
          <w:i/>
          <w:iCs/>
          <w:lang w:eastAsia="es-CO"/>
        </w:rPr>
        <w:t>.”</w:t>
      </w:r>
    </w:p>
    <w:p w14:paraId="181BE3FE" w14:textId="77777777" w:rsidR="00EC23F8" w:rsidRPr="005746F4" w:rsidRDefault="00EC23F8" w:rsidP="00BC174C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1065162" w14:textId="567CC96D" w:rsidR="00955AC6" w:rsidRPr="005746F4" w:rsidRDefault="0069052C" w:rsidP="00034D7F">
      <w:pPr>
        <w:pStyle w:val="Sinespaciado"/>
        <w:jc w:val="both"/>
        <w:rPr>
          <w:rFonts w:ascii="Verdana" w:hAnsi="Verdana" w:cs="Arial"/>
          <w:i/>
        </w:rPr>
      </w:pPr>
      <w:r w:rsidRPr="005746F4">
        <w:rPr>
          <w:rFonts w:ascii="Verdana" w:eastAsia="Times New Roman" w:hAnsi="Verdana" w:cs="Arial"/>
          <w:iCs/>
          <w:lang w:eastAsia="es-CO"/>
        </w:rPr>
        <w:t>1.</w:t>
      </w:r>
      <w:r w:rsidR="00034D7F" w:rsidRPr="005746F4">
        <w:rPr>
          <w:rFonts w:ascii="Verdana" w:eastAsia="Times New Roman" w:hAnsi="Verdana" w:cs="Arial"/>
          <w:iCs/>
          <w:lang w:eastAsia="es-CO"/>
        </w:rPr>
        <w:t>3</w:t>
      </w:r>
      <w:r w:rsidRPr="005746F4">
        <w:rPr>
          <w:rFonts w:ascii="Verdana" w:eastAsia="Times New Roman" w:hAnsi="Verdana" w:cs="Arial"/>
          <w:iCs/>
          <w:lang w:eastAsia="es-CO"/>
        </w:rPr>
        <w:t>. Dar cumplimiento a la</w:t>
      </w:r>
      <w:r w:rsidR="00C26686" w:rsidRPr="005746F4">
        <w:rPr>
          <w:rFonts w:ascii="Verdana" w:eastAsia="Times New Roman" w:hAnsi="Verdana" w:cs="Arial"/>
          <w:iCs/>
          <w:lang w:eastAsia="es-CO"/>
        </w:rPr>
        <w:t xml:space="preserve"> política de operación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 establecida en los procedimientos del componente de </w:t>
      </w:r>
      <w:r w:rsidR="002952E9">
        <w:rPr>
          <w:rFonts w:ascii="Verdana" w:eastAsia="Times New Roman" w:hAnsi="Verdana" w:cs="Arial"/>
          <w:iCs/>
          <w:lang w:eastAsia="es-CO"/>
        </w:rPr>
        <w:t xml:space="preserve">Titulación y </w:t>
      </w:r>
      <w:r w:rsidR="00EC23F8" w:rsidRPr="005746F4">
        <w:rPr>
          <w:rFonts w:ascii="Verdana" w:eastAsia="Times New Roman" w:hAnsi="Verdana" w:cs="Arial"/>
          <w:iCs/>
          <w:lang w:eastAsia="es-CO"/>
        </w:rPr>
        <w:t>Saneamiento de Predios de lo</w:t>
      </w:r>
      <w:r w:rsidR="00034D7F" w:rsidRPr="005746F4">
        <w:rPr>
          <w:rFonts w:ascii="Verdana" w:eastAsia="Times New Roman" w:hAnsi="Verdana" w:cs="Arial"/>
          <w:iCs/>
          <w:lang w:eastAsia="es-CO"/>
        </w:rPr>
        <w:t>s Extintos ICT-INURBE que</w:t>
      </w:r>
      <w:r w:rsidR="00034D7F" w:rsidRPr="005746F4">
        <w:rPr>
          <w:rFonts w:ascii="Verdana" w:hAnsi="Verdana" w:cs="Arial"/>
        </w:rPr>
        <w:t xml:space="preserve"> indica</w:t>
      </w:r>
      <w:r w:rsidR="00034D7F" w:rsidRPr="005746F4">
        <w:rPr>
          <w:rFonts w:ascii="Verdana" w:hAnsi="Verdana" w:cs="Arial"/>
          <w:i/>
        </w:rPr>
        <w:t>:</w:t>
      </w:r>
    </w:p>
    <w:p w14:paraId="6A6CC25D" w14:textId="77777777" w:rsidR="00955AC6" w:rsidRPr="005746F4" w:rsidRDefault="00955AC6" w:rsidP="00034D7F">
      <w:pPr>
        <w:pStyle w:val="Sinespaciado"/>
        <w:jc w:val="both"/>
        <w:rPr>
          <w:rFonts w:ascii="Verdana" w:hAnsi="Verdana" w:cs="Arial"/>
          <w:i/>
        </w:rPr>
      </w:pPr>
    </w:p>
    <w:p w14:paraId="6969589A" w14:textId="1A8F18FB" w:rsidR="00955AC6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>“</w:t>
      </w:r>
      <w:r w:rsidR="002952E9" w:rsidRPr="002952E9">
        <w:rPr>
          <w:rFonts w:ascii="Verdana" w:eastAsia="Times New Roman" w:hAnsi="Verdana" w:cs="Arial"/>
          <w:i/>
          <w:lang w:eastAsia="es-CO"/>
        </w:rPr>
        <w:t>Posibilidad de afectación reputacional por transferencia o levantamiento inadecuado de un gravamen de un inmueble de los extintos ICT-INURBE, debido al incumplimiento de los requisitos legales o procedimentales aplicables en los trámites de titulación y saneamiento predial</w:t>
      </w:r>
      <w:r w:rsidR="005746F4" w:rsidRPr="005746F4">
        <w:rPr>
          <w:rFonts w:ascii="Verdana" w:eastAsia="Times New Roman" w:hAnsi="Verdana" w:cs="Arial"/>
          <w:i/>
          <w:lang w:eastAsia="es-CO"/>
        </w:rPr>
        <w:t>.</w:t>
      </w:r>
      <w:r w:rsidRPr="005746F4">
        <w:rPr>
          <w:rFonts w:ascii="Verdana" w:eastAsia="Times New Roman" w:hAnsi="Verdana" w:cs="Arial"/>
          <w:i/>
          <w:lang w:eastAsia="es-CO"/>
        </w:rPr>
        <w:t>”</w:t>
      </w:r>
    </w:p>
    <w:p w14:paraId="09790A0E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</w:p>
    <w:p w14:paraId="0383631A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Procedimientos vigentes:</w:t>
      </w:r>
    </w:p>
    <w:p w14:paraId="627D8FC5" w14:textId="77777777" w:rsidR="00FA5839" w:rsidRPr="005746F4" w:rsidRDefault="00FA5839" w:rsidP="00FA5839">
      <w:pPr>
        <w:spacing w:after="0" w:line="240" w:lineRule="auto"/>
        <w:jc w:val="both"/>
        <w:rPr>
          <w:rFonts w:ascii="Verdana" w:eastAsia="Times New Roman" w:hAnsi="Verdana" w:cs="Arial"/>
          <w:i/>
          <w:iCs/>
          <w:lang w:eastAsia="es-CO"/>
        </w:rPr>
      </w:pPr>
    </w:p>
    <w:p w14:paraId="060162AB" w14:textId="77777777" w:rsidR="00EC23F8" w:rsidRPr="005746F4" w:rsidRDefault="00F4761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</w:t>
      </w:r>
      <w:r w:rsidR="00EC23F8" w:rsidRPr="005746F4">
        <w:rPr>
          <w:rFonts w:ascii="Verdana" w:eastAsia="Times New Roman" w:hAnsi="Verdana" w:cs="Arial"/>
          <w:iCs/>
          <w:lang w:eastAsia="es-CO"/>
        </w:rPr>
        <w:t xml:space="preserve">-P-02 Cesión a título gratuito de bienes fiscales </w:t>
      </w:r>
    </w:p>
    <w:p w14:paraId="7E32F563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GPV-P-08</w:t>
      </w:r>
      <w:r w:rsidR="00FA5839" w:rsidRPr="005746F4">
        <w:rPr>
          <w:rFonts w:ascii="Verdana" w:eastAsia="Times New Roman" w:hAnsi="Verdana" w:cs="Arial"/>
          <w:iCs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iCs/>
          <w:lang w:eastAsia="es-CO"/>
        </w:rPr>
        <w:t>Enajenación de bienes de los extintos ICT- INURBE ocupados por</w:t>
      </w:r>
    </w:p>
    <w:p w14:paraId="03FCCACF" w14:textId="77777777" w:rsidR="00EC23F8" w:rsidRPr="005746F4" w:rsidRDefault="0069052C" w:rsidP="00AD273D">
      <w:pPr>
        <w:pStyle w:val="Prrafodelista"/>
        <w:spacing w:after="0" w:line="240" w:lineRule="auto"/>
        <w:ind w:left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>instituciones religiosas e iglesias</w:t>
      </w:r>
    </w:p>
    <w:p w14:paraId="13FD13C9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iCs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GPV-P-06 </w:t>
      </w:r>
      <w:r w:rsidR="0069052C" w:rsidRPr="005746F4">
        <w:rPr>
          <w:rFonts w:ascii="Verdana" w:eastAsia="Times New Roman" w:hAnsi="Verdana" w:cs="Arial"/>
          <w:iCs/>
          <w:lang w:eastAsia="es-CO"/>
        </w:rPr>
        <w:t>Cesión a título gratuito de bienes de los extintos ICT–INURBE con vocación de uso público y/o zonas de cesión obligatoria y gratuita</w:t>
      </w:r>
    </w:p>
    <w:p w14:paraId="6EECBC6A" w14:textId="77777777" w:rsidR="00DE0312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GPV.P-03</w:t>
      </w:r>
      <w:r w:rsidR="004A764A" w:rsidRPr="005746F4">
        <w:rPr>
          <w:rFonts w:ascii="Verdana" w:eastAsia="Times New Roman" w:hAnsi="Verdana" w:cs="Arial"/>
          <w:lang w:eastAsia="es-CO"/>
        </w:rPr>
        <w:t xml:space="preserve"> </w:t>
      </w:r>
      <w:r w:rsidR="0069052C" w:rsidRPr="005746F4">
        <w:rPr>
          <w:rFonts w:ascii="Verdana" w:eastAsia="Times New Roman" w:hAnsi="Verdana" w:cs="Arial"/>
          <w:lang w:eastAsia="es-CO"/>
        </w:rPr>
        <w:t>Cancelación de gravámenes</w:t>
      </w:r>
      <w:r w:rsidR="004A764A" w:rsidRPr="005746F4">
        <w:rPr>
          <w:rFonts w:ascii="Verdana" w:eastAsia="Times New Roman" w:hAnsi="Verdana" w:cs="Arial"/>
          <w:lang w:eastAsia="es-CO"/>
        </w:rPr>
        <w:t xml:space="preserve"> y limitaciones al derecho del dominio constituidos </w:t>
      </w:r>
      <w:r w:rsidR="0069052C" w:rsidRPr="005746F4">
        <w:rPr>
          <w:rFonts w:ascii="Verdana" w:eastAsia="Times New Roman" w:hAnsi="Verdana" w:cs="Arial"/>
          <w:lang w:eastAsia="es-CO"/>
        </w:rPr>
        <w:t>a favor del ICT-INURBE</w:t>
      </w:r>
      <w:r w:rsidR="004A764A" w:rsidRPr="005746F4">
        <w:rPr>
          <w:rFonts w:ascii="Verdana" w:eastAsia="Times New Roman" w:hAnsi="Verdana" w:cs="Arial"/>
          <w:lang w:eastAsia="es-CO"/>
        </w:rPr>
        <w:t>-MVCT</w:t>
      </w:r>
    </w:p>
    <w:p w14:paraId="0B0529C5" w14:textId="77777777" w:rsidR="0069052C" w:rsidRPr="005746F4" w:rsidRDefault="00A826CA" w:rsidP="0069052C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GPV-P-10 </w:t>
      </w:r>
      <w:r w:rsidR="0069052C" w:rsidRPr="005746F4">
        <w:rPr>
          <w:rFonts w:ascii="Verdana" w:eastAsia="Times New Roman" w:hAnsi="Verdana" w:cs="Arial"/>
          <w:lang w:eastAsia="es-CO"/>
        </w:rPr>
        <w:t>Transferencia de dominio de bienes inmuebles en cumplimiento de</w:t>
      </w:r>
    </w:p>
    <w:p w14:paraId="60201666" w14:textId="77777777" w:rsidR="00622D2C" w:rsidRPr="005746F4" w:rsidRDefault="0069052C" w:rsidP="00034D7F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>los compromisos derivados del extinto ICT</w:t>
      </w:r>
      <w:r w:rsidR="00FA5839" w:rsidRPr="005746F4">
        <w:rPr>
          <w:rFonts w:ascii="Verdana" w:eastAsia="Times New Roman" w:hAnsi="Verdana" w:cs="Arial"/>
          <w:lang w:eastAsia="es-CO"/>
        </w:rPr>
        <w:t>- Art 10°</w:t>
      </w:r>
    </w:p>
    <w:p w14:paraId="4A082ADC" w14:textId="77777777" w:rsidR="00D26B65" w:rsidRPr="005746F4" w:rsidRDefault="00A826CA" w:rsidP="00D26B65">
      <w:pPr>
        <w:pStyle w:val="Prrafodelista"/>
        <w:numPr>
          <w:ilvl w:val="0"/>
          <w:numId w:val="15"/>
        </w:numPr>
        <w:spacing w:after="0" w:line="240" w:lineRule="auto"/>
        <w:ind w:left="284" w:hanging="284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iCs/>
          <w:lang w:eastAsia="es-CO"/>
        </w:rPr>
        <w:t xml:space="preserve">GPV-P-09 </w:t>
      </w:r>
      <w:r w:rsidR="00D26B65" w:rsidRPr="005746F4">
        <w:rPr>
          <w:rFonts w:ascii="Verdana" w:eastAsia="Times New Roman" w:hAnsi="Verdana" w:cs="Arial"/>
          <w:iCs/>
          <w:lang w:eastAsia="es-CO"/>
        </w:rPr>
        <w:t>Cesión a título gratuito de bienes</w:t>
      </w:r>
      <w:r w:rsidR="00D26B65" w:rsidRPr="005746F4">
        <w:rPr>
          <w:rFonts w:ascii="Verdana" w:eastAsia="Times New Roman" w:hAnsi="Verdana" w:cs="Arial"/>
          <w:lang w:eastAsia="es-CO"/>
        </w:rPr>
        <w:t xml:space="preserve"> fiscales – Artículo 277 de la Ley 1955 de 2019</w:t>
      </w:r>
    </w:p>
    <w:p w14:paraId="366111AA" w14:textId="77777777" w:rsidR="00D26B65" w:rsidRPr="005746F4" w:rsidRDefault="00D26B65" w:rsidP="00D26B65">
      <w:pPr>
        <w:pStyle w:val="Prrafodelista"/>
        <w:spacing w:after="0" w:line="240" w:lineRule="auto"/>
        <w:ind w:left="284"/>
        <w:rPr>
          <w:rFonts w:ascii="Verdana" w:eastAsia="Times New Roman" w:hAnsi="Verdana" w:cs="Arial"/>
          <w:lang w:eastAsia="es-CO"/>
        </w:rPr>
      </w:pPr>
    </w:p>
    <w:p w14:paraId="44EF7522" w14:textId="77777777" w:rsidR="003909D9" w:rsidRPr="005746F4" w:rsidRDefault="00BB3EA2" w:rsidP="00C85DF9">
      <w:pPr>
        <w:pStyle w:val="Sinespaciado"/>
        <w:numPr>
          <w:ilvl w:val="0"/>
          <w:numId w:val="5"/>
        </w:numPr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 xml:space="preserve">PROCEDIMIENTO </w:t>
      </w:r>
    </w:p>
    <w:p w14:paraId="316D730B" w14:textId="77777777" w:rsidR="00107025" w:rsidRPr="005746F4" w:rsidRDefault="00107025" w:rsidP="00107025">
      <w:pPr>
        <w:pStyle w:val="Sinespaciado"/>
        <w:ind w:left="720"/>
        <w:rPr>
          <w:rFonts w:ascii="Verdana" w:hAnsi="Verdana" w:cs="Arial"/>
          <w:b/>
        </w:rPr>
      </w:pPr>
    </w:p>
    <w:p w14:paraId="4EE330BB" w14:textId="13F044EF" w:rsidR="008D3088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2.1 </w:t>
      </w:r>
      <w:r w:rsidR="00BC174C" w:rsidRPr="005746F4">
        <w:rPr>
          <w:rFonts w:ascii="Verdana" w:hAnsi="Verdana" w:cs="Arial"/>
        </w:rPr>
        <w:t xml:space="preserve">Se adelantó la revisión del cumplimiento de los requisitos establecidos en la documentación del </w:t>
      </w:r>
      <w:r w:rsidR="00DC2144" w:rsidRPr="005746F4">
        <w:rPr>
          <w:rFonts w:ascii="Verdana" w:hAnsi="Verdana" w:cs="Arial"/>
        </w:rPr>
        <w:t>proceso. La revisión de la gestión</w:t>
      </w:r>
      <w:r w:rsidR="00BC174C" w:rsidRPr="005746F4">
        <w:rPr>
          <w:rFonts w:ascii="Verdana" w:hAnsi="Verdana" w:cs="Arial"/>
        </w:rPr>
        <w:t xml:space="preserve"> </w:t>
      </w:r>
      <w:r w:rsidR="00A73AF7" w:rsidRPr="005746F4">
        <w:rPr>
          <w:rFonts w:ascii="Verdana" w:hAnsi="Verdana" w:cs="Arial"/>
        </w:rPr>
        <w:t>d</w:t>
      </w:r>
      <w:r w:rsidR="00BC174C" w:rsidRPr="005746F4">
        <w:rPr>
          <w:rFonts w:ascii="Verdana" w:hAnsi="Verdana" w:cs="Arial"/>
        </w:rPr>
        <w:t>e</w:t>
      </w:r>
      <w:r w:rsidR="00A93557">
        <w:rPr>
          <w:rFonts w:ascii="Verdana" w:hAnsi="Verdana" w:cs="Arial"/>
        </w:rPr>
        <w:t xml:space="preserve"> </w:t>
      </w:r>
      <w:proofErr w:type="gramStart"/>
      <w:r w:rsidR="00460752">
        <w:rPr>
          <w:rFonts w:ascii="Verdana" w:hAnsi="Verdana" w:cs="Arial"/>
        </w:rPr>
        <w:t>Diciembre</w:t>
      </w:r>
      <w:proofErr w:type="gramEnd"/>
      <w:r w:rsid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A93557">
        <w:rPr>
          <w:rFonts w:ascii="Verdana" w:hAnsi="Verdana" w:cs="Arial"/>
        </w:rPr>
        <w:t xml:space="preserve">, se realizó </w:t>
      </w:r>
      <w:r w:rsidR="0030211F">
        <w:rPr>
          <w:rFonts w:ascii="Verdana" w:hAnsi="Verdana" w:cs="Arial"/>
        </w:rPr>
        <w:t xml:space="preserve">en </w:t>
      </w:r>
      <w:r w:rsidR="00A93557">
        <w:rPr>
          <w:rFonts w:ascii="Verdana" w:hAnsi="Verdana" w:cs="Arial"/>
        </w:rPr>
        <w:t xml:space="preserve">los </w:t>
      </w:r>
      <w:r w:rsidR="0030211F">
        <w:rPr>
          <w:rFonts w:ascii="Verdana" w:hAnsi="Verdana" w:cs="Arial"/>
        </w:rPr>
        <w:t>últimos 4</w:t>
      </w:r>
      <w:r w:rsidR="00A93557">
        <w:rPr>
          <w:rFonts w:ascii="Verdana" w:hAnsi="Verdana" w:cs="Arial"/>
        </w:rPr>
        <w:t xml:space="preserve"> días de </w:t>
      </w:r>
      <w:proofErr w:type="gramStart"/>
      <w:r w:rsidR="0030211F">
        <w:rPr>
          <w:rFonts w:ascii="Verdana" w:hAnsi="Verdana" w:cs="Arial"/>
        </w:rPr>
        <w:t>Diciembre</w:t>
      </w:r>
      <w:proofErr w:type="gramEnd"/>
      <w:r w:rsidR="00A93557">
        <w:rPr>
          <w:rFonts w:ascii="Verdana" w:hAnsi="Verdana" w:cs="Arial"/>
        </w:rPr>
        <w:t>.</w:t>
      </w:r>
    </w:p>
    <w:p w14:paraId="7CD15790" w14:textId="77777777" w:rsidR="002B15DB" w:rsidRPr="005746F4" w:rsidRDefault="002B15DB" w:rsidP="00BC174C">
      <w:pPr>
        <w:pStyle w:val="Sinespaciado"/>
        <w:jc w:val="both"/>
        <w:rPr>
          <w:rFonts w:ascii="Verdana" w:hAnsi="Verdana" w:cs="Arial"/>
        </w:rPr>
      </w:pPr>
    </w:p>
    <w:p w14:paraId="46FA4D09" w14:textId="1BCC1064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06192328" w14:textId="084E5135" w:rsidR="00085D61" w:rsidRPr="005746F4" w:rsidRDefault="00146BF1" w:rsidP="00146BF1">
      <w:pPr>
        <w:pStyle w:val="Sinespaciado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2.2. </w:t>
      </w:r>
      <w:r w:rsidR="00085D61" w:rsidRPr="005746F4">
        <w:rPr>
          <w:rFonts w:ascii="Verdana" w:hAnsi="Verdana" w:cs="Arial"/>
        </w:rPr>
        <w:t>Se extrajo del aplicativo ICT-INURBE la gestión adelantada</w:t>
      </w:r>
      <w:r w:rsidR="0069052C" w:rsidRPr="005746F4">
        <w:rPr>
          <w:rFonts w:ascii="Verdana" w:hAnsi="Verdana" w:cs="Arial"/>
        </w:rPr>
        <w:t xml:space="preserve"> (actividades de saneamiento)</w:t>
      </w:r>
      <w:r w:rsidR="00085D61" w:rsidRPr="005746F4">
        <w:rPr>
          <w:rFonts w:ascii="Verdana" w:hAnsi="Verdana" w:cs="Arial"/>
        </w:rPr>
        <w:t xml:space="preserve"> sobre los expedientes en estudio del mes de </w:t>
      </w:r>
      <w:r w:rsidR="00460752">
        <w:rPr>
          <w:rFonts w:ascii="Verdana" w:hAnsi="Verdana" w:cs="Arial"/>
        </w:rPr>
        <w:t>DICIEMBRE</w:t>
      </w:r>
      <w:r w:rsidR="003867E2" w:rsidRPr="005746F4">
        <w:rPr>
          <w:rFonts w:ascii="Verdana" w:hAnsi="Verdana" w:cs="Arial"/>
        </w:rPr>
        <w:t xml:space="preserve"> de </w:t>
      </w:r>
      <w:r w:rsidR="00D06D7F">
        <w:rPr>
          <w:rFonts w:ascii="Verdana" w:hAnsi="Verdana" w:cs="Arial"/>
        </w:rPr>
        <w:t>2025</w:t>
      </w:r>
      <w:r w:rsidR="00085D61" w:rsidRPr="005746F4">
        <w:rPr>
          <w:rFonts w:ascii="Verdana" w:hAnsi="Verdana" w:cs="Arial"/>
        </w:rPr>
        <w:t>.</w:t>
      </w:r>
      <w:r w:rsidR="00552FE0" w:rsidRPr="005746F4">
        <w:rPr>
          <w:rFonts w:ascii="Verdana" w:hAnsi="Verdana" w:cs="Arial"/>
        </w:rPr>
        <w:t xml:space="preserve"> Sobre los mismos, se realizó una depuración previa para retirar de la población los expedientes que no correspondan a la aplicación de los procedim</w:t>
      </w:r>
      <w:r w:rsidR="00777205" w:rsidRPr="005746F4">
        <w:rPr>
          <w:rFonts w:ascii="Verdana" w:hAnsi="Verdana" w:cs="Arial"/>
        </w:rPr>
        <w:t>ientos citados en el numeral 1.3</w:t>
      </w:r>
      <w:r w:rsidR="00552FE0" w:rsidRPr="005746F4">
        <w:rPr>
          <w:rFonts w:ascii="Verdana" w:hAnsi="Verdana" w:cs="Arial"/>
        </w:rPr>
        <w:t xml:space="preserve"> del presente informe (ver tabla No. 1).</w:t>
      </w:r>
    </w:p>
    <w:p w14:paraId="03653EF9" w14:textId="77777777" w:rsidR="00146BF1" w:rsidRDefault="00146BF1" w:rsidP="00146BF1">
      <w:pPr>
        <w:pStyle w:val="Sinespaciado"/>
        <w:jc w:val="both"/>
        <w:rPr>
          <w:rFonts w:ascii="Verdana" w:hAnsi="Verdana" w:cs="Arial"/>
        </w:rPr>
      </w:pPr>
    </w:p>
    <w:p w14:paraId="2BCECF4C" w14:textId="278FAED5" w:rsidR="006F08F6" w:rsidRPr="005746F4" w:rsidRDefault="00146BF1" w:rsidP="00146BF1">
      <w:pPr>
        <w:pStyle w:val="Sinespaciado"/>
        <w:jc w:val="both"/>
        <w:rPr>
          <w:rFonts w:ascii="Verdana" w:hAnsi="Verdana" w:cs="Arial"/>
          <w:b/>
        </w:rPr>
      </w:pPr>
      <w:r>
        <w:rPr>
          <w:rFonts w:ascii="Verdana" w:hAnsi="Verdana" w:cs="Arial"/>
        </w:rPr>
        <w:t xml:space="preserve">2.3 </w:t>
      </w:r>
      <w:r w:rsidR="00085D61" w:rsidRPr="005746F4">
        <w:rPr>
          <w:rFonts w:ascii="Verdana" w:hAnsi="Verdana" w:cs="Arial"/>
        </w:rPr>
        <w:t xml:space="preserve">Se realizó el muestreo aleatorio del </w:t>
      </w:r>
      <w:r w:rsidR="00370607" w:rsidRPr="005746F4">
        <w:rPr>
          <w:rFonts w:ascii="Verdana" w:hAnsi="Verdana" w:cs="Arial"/>
        </w:rPr>
        <w:t>5</w:t>
      </w:r>
      <w:r w:rsidR="00085D61" w:rsidRPr="005746F4">
        <w:rPr>
          <w:rFonts w:ascii="Verdana" w:hAnsi="Verdana" w:cs="Arial"/>
        </w:rPr>
        <w:t xml:space="preserve">% del total de la gestión adelantada </w:t>
      </w:r>
      <w:r w:rsidR="00F6308C" w:rsidRPr="005746F4">
        <w:rPr>
          <w:rFonts w:ascii="Verdana" w:hAnsi="Verdana" w:cs="Arial"/>
        </w:rPr>
        <w:t>sobre los expedientes en trámite</w:t>
      </w:r>
      <w:r w:rsidR="00F96866" w:rsidRPr="005746F4">
        <w:rPr>
          <w:rFonts w:ascii="Verdana" w:hAnsi="Verdana" w:cs="Arial"/>
        </w:rPr>
        <w:t>,</w:t>
      </w:r>
      <w:r w:rsidR="00085D61" w:rsidRPr="005746F4">
        <w:rPr>
          <w:rFonts w:ascii="Verdana" w:hAnsi="Verdana" w:cs="Arial"/>
        </w:rPr>
        <w:t xml:space="preserve"> correspondiente a los artículos 2</w:t>
      </w:r>
      <w:r w:rsidR="00EA6BC0" w:rsidRPr="005746F4">
        <w:rPr>
          <w:rFonts w:ascii="Verdana" w:hAnsi="Verdana" w:cs="Arial"/>
        </w:rPr>
        <w:t>,</w:t>
      </w:r>
      <w:r w:rsidR="008C2836" w:rsidRPr="005746F4">
        <w:rPr>
          <w:rFonts w:ascii="Verdana" w:hAnsi="Verdana" w:cs="Arial"/>
        </w:rPr>
        <w:t xml:space="preserve"> </w:t>
      </w:r>
      <w:r w:rsidR="00F14A8C" w:rsidRPr="005746F4">
        <w:rPr>
          <w:rFonts w:ascii="Verdana" w:hAnsi="Verdana" w:cs="Arial"/>
        </w:rPr>
        <w:t>6</w:t>
      </w:r>
      <w:r w:rsidR="00D26B65" w:rsidRPr="005746F4">
        <w:rPr>
          <w:rFonts w:ascii="Verdana" w:hAnsi="Verdana" w:cs="Arial"/>
        </w:rPr>
        <w:t xml:space="preserve"> y 7 de la Ley 1001 de 2005,</w:t>
      </w:r>
      <w:r w:rsidR="00085D61" w:rsidRPr="005746F4">
        <w:rPr>
          <w:rFonts w:ascii="Verdana" w:hAnsi="Verdana" w:cs="Arial"/>
        </w:rPr>
        <w:t xml:space="preserve"> 10 del Decreto Ley 554 de 2003</w:t>
      </w:r>
      <w:r w:rsidR="00D26B65" w:rsidRPr="005746F4">
        <w:rPr>
          <w:rFonts w:ascii="Verdana" w:hAnsi="Verdana" w:cs="Arial"/>
        </w:rPr>
        <w:t xml:space="preserve"> y 277 de la Ley 1955 de 2019</w:t>
      </w:r>
      <w:r w:rsidR="00344FBF" w:rsidRPr="005746F4">
        <w:rPr>
          <w:rFonts w:ascii="Verdana" w:hAnsi="Verdana" w:cs="Arial"/>
        </w:rPr>
        <w:t xml:space="preserve"> </w:t>
      </w:r>
      <w:r w:rsidR="006F08F6" w:rsidRPr="005746F4">
        <w:rPr>
          <w:rFonts w:ascii="Verdana" w:hAnsi="Verdana" w:cs="Arial"/>
        </w:rPr>
        <w:t>Ver tabla 1.</w:t>
      </w:r>
      <w:r w:rsidR="00CE1652" w:rsidRPr="005746F4">
        <w:rPr>
          <w:rFonts w:ascii="Verdana" w:hAnsi="Verdana" w:cs="Arial"/>
        </w:rPr>
        <w:t xml:space="preserve"> </w:t>
      </w:r>
      <w:r w:rsidR="00344FBF" w:rsidRPr="005746F4">
        <w:rPr>
          <w:rFonts w:ascii="Verdana" w:hAnsi="Verdana" w:cs="Arial"/>
        </w:rPr>
        <w:t>N</w:t>
      </w:r>
      <w:r w:rsidR="00085D61" w:rsidRPr="005746F4">
        <w:rPr>
          <w:rFonts w:ascii="Verdana" w:hAnsi="Verdana" w:cs="Arial"/>
        </w:rPr>
        <w:t xml:space="preserve">o se evidenció gestión relacionada con </w:t>
      </w:r>
      <w:r w:rsidR="008C2836" w:rsidRPr="005746F4">
        <w:rPr>
          <w:rFonts w:ascii="Verdana" w:hAnsi="Verdana" w:cs="Arial"/>
        </w:rPr>
        <w:t>el</w:t>
      </w:r>
      <w:r w:rsidR="00F14A8C" w:rsidRPr="005746F4">
        <w:rPr>
          <w:rFonts w:ascii="Verdana" w:hAnsi="Verdana" w:cs="Arial"/>
        </w:rPr>
        <w:t xml:space="preserve"> </w:t>
      </w:r>
      <w:r w:rsidR="00085D61" w:rsidRPr="005746F4">
        <w:rPr>
          <w:rFonts w:ascii="Verdana" w:hAnsi="Verdana" w:cs="Arial"/>
        </w:rPr>
        <w:t xml:space="preserve">artículo </w:t>
      </w:r>
      <w:r w:rsidR="008C2836" w:rsidRPr="005746F4">
        <w:rPr>
          <w:rFonts w:ascii="Verdana" w:hAnsi="Verdana" w:cs="Arial"/>
        </w:rPr>
        <w:t>4</w:t>
      </w:r>
      <w:r w:rsidR="00085D61" w:rsidRPr="005746F4">
        <w:rPr>
          <w:rFonts w:ascii="Verdana" w:hAnsi="Verdana" w:cs="Arial"/>
        </w:rPr>
        <w:t xml:space="preserve"> de la Ley 1001 de 2005</w:t>
      </w:r>
      <w:r w:rsidR="00344FBF" w:rsidRPr="005746F4">
        <w:rPr>
          <w:rFonts w:ascii="Verdana" w:hAnsi="Verdana" w:cs="Arial"/>
        </w:rPr>
        <w:t xml:space="preserve"> en el aplicativo ICT-INURBE.</w:t>
      </w:r>
      <w:r w:rsidR="002627D5" w:rsidRPr="005746F4">
        <w:rPr>
          <w:rFonts w:ascii="Verdana" w:hAnsi="Verdana" w:cs="Arial"/>
        </w:rPr>
        <w:t xml:space="preserve"> </w:t>
      </w:r>
    </w:p>
    <w:p w14:paraId="12BB56E4" w14:textId="77777777" w:rsidR="00146BF1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lang w:eastAsia="es-CO"/>
        </w:rPr>
      </w:pPr>
    </w:p>
    <w:p w14:paraId="107005FD" w14:textId="6E1F95D4" w:rsidR="00D47ECD" w:rsidRPr="005746F4" w:rsidRDefault="00146BF1" w:rsidP="00146BF1">
      <w:pPr>
        <w:pStyle w:val="Prrafodelista"/>
        <w:spacing w:after="0" w:line="240" w:lineRule="auto"/>
        <w:ind w:left="0"/>
        <w:jc w:val="both"/>
        <w:rPr>
          <w:rFonts w:ascii="Verdana" w:eastAsia="Times New Roman" w:hAnsi="Verdana" w:cs="Arial"/>
          <w:i/>
          <w:lang w:eastAsia="es-CO"/>
        </w:rPr>
      </w:pPr>
      <w:r>
        <w:rPr>
          <w:rFonts w:ascii="Verdana" w:eastAsia="Times New Roman" w:hAnsi="Verdana" w:cs="Arial"/>
          <w:lang w:eastAsia="es-CO"/>
        </w:rPr>
        <w:t xml:space="preserve">2.4 </w:t>
      </w:r>
      <w:r w:rsidR="00FE2235" w:rsidRPr="005746F4">
        <w:rPr>
          <w:rFonts w:ascii="Verdana" w:eastAsia="Times New Roman" w:hAnsi="Verdana" w:cs="Arial"/>
          <w:lang w:eastAsia="es-CO"/>
        </w:rPr>
        <w:t>Se solicitó al equipo de archivo del Grupo de Titulación y Saneamiento Predial l</w:t>
      </w:r>
      <w:r w:rsidR="00F8045A" w:rsidRPr="005746F4">
        <w:rPr>
          <w:rFonts w:ascii="Verdana" w:eastAsia="Times New Roman" w:hAnsi="Verdana" w:cs="Arial"/>
          <w:lang w:eastAsia="es-CO"/>
        </w:rPr>
        <w:t>a entrega de los expedien</w:t>
      </w:r>
      <w:r w:rsidR="002B15DB" w:rsidRPr="005746F4">
        <w:rPr>
          <w:rFonts w:ascii="Verdana" w:eastAsia="Times New Roman" w:hAnsi="Verdana" w:cs="Arial"/>
          <w:lang w:eastAsia="es-CO"/>
        </w:rPr>
        <w:t xml:space="preserve">tes </w:t>
      </w:r>
      <w:r w:rsidR="00A64B70" w:rsidRPr="005746F4">
        <w:rPr>
          <w:rFonts w:ascii="Verdana" w:eastAsia="Times New Roman" w:hAnsi="Verdana" w:cs="Arial"/>
          <w:lang w:eastAsia="es-CO"/>
        </w:rPr>
        <w:t>para su respectiva revisión</w:t>
      </w:r>
      <w:r w:rsidR="00454913" w:rsidRPr="005746F4">
        <w:rPr>
          <w:rFonts w:ascii="Verdana" w:eastAsia="Times New Roman" w:hAnsi="Verdana" w:cs="Arial"/>
          <w:lang w:eastAsia="es-CO"/>
        </w:rPr>
        <w:t xml:space="preserve"> y se</w:t>
      </w:r>
      <w:r w:rsidR="00FE2235" w:rsidRPr="005746F4">
        <w:rPr>
          <w:rFonts w:ascii="Verdana" w:eastAsia="Times New Roman" w:hAnsi="Verdana" w:cs="Arial"/>
          <w:lang w:eastAsia="es-CO"/>
        </w:rPr>
        <w:t xml:space="preserve"> realizó la verificación siguiendo lo establ</w:t>
      </w:r>
      <w:r w:rsidR="005D3FDE" w:rsidRPr="005746F4">
        <w:rPr>
          <w:rFonts w:ascii="Verdana" w:eastAsia="Times New Roman" w:hAnsi="Verdana" w:cs="Arial"/>
          <w:lang w:eastAsia="es-CO"/>
        </w:rPr>
        <w:t>ecido en los procedimientos</w:t>
      </w:r>
      <w:r w:rsidR="00777205" w:rsidRPr="005746F4">
        <w:rPr>
          <w:rFonts w:ascii="Verdana" w:eastAsia="Times New Roman" w:hAnsi="Verdana" w:cs="Arial"/>
          <w:lang w:eastAsia="es-CO"/>
        </w:rPr>
        <w:t xml:space="preserve"> d</w:t>
      </w:r>
      <w:r w:rsidR="00FE2235" w:rsidRPr="005746F4">
        <w:rPr>
          <w:rFonts w:ascii="Verdana" w:eastAsia="Times New Roman" w:hAnsi="Verdana" w:cs="Arial"/>
          <w:lang w:eastAsia="es-CO"/>
        </w:rPr>
        <w:t>e</w:t>
      </w:r>
      <w:r w:rsidR="00777205" w:rsidRPr="005746F4">
        <w:rPr>
          <w:rFonts w:ascii="Verdana" w:eastAsia="Times New Roman" w:hAnsi="Verdana" w:cs="Arial"/>
          <w:lang w:eastAsia="es-CO"/>
        </w:rPr>
        <w:t xml:space="preserve"> Titulación </w:t>
      </w:r>
      <w:proofErr w:type="gramStart"/>
      <w:r w:rsidR="00777205" w:rsidRPr="005746F4">
        <w:rPr>
          <w:rFonts w:ascii="Verdana" w:eastAsia="Times New Roman" w:hAnsi="Verdana" w:cs="Arial"/>
          <w:lang w:eastAsia="es-CO"/>
        </w:rPr>
        <w:t>y  Saneamiento</w:t>
      </w:r>
      <w:proofErr w:type="gramEnd"/>
      <w:r w:rsidR="00777205" w:rsidRPr="005746F4">
        <w:rPr>
          <w:rFonts w:ascii="Verdana" w:eastAsia="Times New Roman" w:hAnsi="Verdana" w:cs="Arial"/>
          <w:lang w:eastAsia="es-CO"/>
        </w:rPr>
        <w:t xml:space="preserve"> de Predial.</w:t>
      </w:r>
      <w:r w:rsidR="00682AE2" w:rsidRPr="005746F4">
        <w:rPr>
          <w:rFonts w:ascii="Verdana" w:eastAsia="Times New Roman" w:hAnsi="Verdana" w:cs="Arial"/>
          <w:lang w:eastAsia="es-CO"/>
        </w:rPr>
        <w:t xml:space="preserve"> </w:t>
      </w:r>
    </w:p>
    <w:p w14:paraId="34A27162" w14:textId="77777777" w:rsidR="00AA5F56" w:rsidRPr="005746F4" w:rsidRDefault="00AA5F56" w:rsidP="00AA5F56">
      <w:pPr>
        <w:spacing w:after="0" w:line="240" w:lineRule="auto"/>
        <w:rPr>
          <w:rFonts w:ascii="Verdana" w:hAnsi="Verdana" w:cs="Arial"/>
        </w:rPr>
      </w:pPr>
    </w:p>
    <w:p w14:paraId="56E49876" w14:textId="466DDA13" w:rsidR="00F159B3" w:rsidRPr="005746F4" w:rsidRDefault="00D31C35" w:rsidP="00AA5F56">
      <w:pPr>
        <w:spacing w:after="0" w:line="240" w:lineRule="auto"/>
        <w:rPr>
          <w:rFonts w:ascii="Verdana" w:hAnsi="Verdana" w:cs="Arial"/>
        </w:rPr>
      </w:pPr>
      <w:r w:rsidRPr="005746F4">
        <w:rPr>
          <w:rFonts w:ascii="Verdana" w:hAnsi="Verdana" w:cs="Arial"/>
        </w:rPr>
        <w:t>Tabla No. 1. Criterios de muestreo aplicados a las activi</w:t>
      </w:r>
      <w:r w:rsidR="00E9505D" w:rsidRPr="005746F4">
        <w:rPr>
          <w:rFonts w:ascii="Verdana" w:hAnsi="Verdana" w:cs="Arial"/>
        </w:rPr>
        <w:t xml:space="preserve">dades de saneamiento </w:t>
      </w:r>
      <w:r w:rsidR="00E72DC9" w:rsidRPr="005746F4">
        <w:rPr>
          <w:rFonts w:ascii="Verdana" w:hAnsi="Verdana" w:cs="Arial"/>
        </w:rPr>
        <w:t xml:space="preserve">gestionadas en </w:t>
      </w:r>
      <w:r w:rsidR="00E9505D" w:rsidRPr="005746F4">
        <w:rPr>
          <w:rFonts w:ascii="Verdana" w:hAnsi="Verdana" w:cs="Arial"/>
        </w:rPr>
        <w:t xml:space="preserve">el mes </w:t>
      </w:r>
      <w:r w:rsidR="008C7A85" w:rsidRPr="005746F4">
        <w:rPr>
          <w:rFonts w:ascii="Verdana" w:hAnsi="Verdana" w:cs="Arial"/>
        </w:rPr>
        <w:t xml:space="preserve">de </w:t>
      </w:r>
      <w:r w:rsidR="00460752">
        <w:rPr>
          <w:rFonts w:ascii="Verdana" w:hAnsi="Verdana" w:cs="Arial"/>
        </w:rPr>
        <w:t>DICIEMBRE</w:t>
      </w:r>
      <w:r w:rsidR="008C7A85" w:rsidRPr="005746F4">
        <w:rPr>
          <w:rFonts w:ascii="Verdana" w:hAnsi="Verdana" w:cs="Arial"/>
        </w:rPr>
        <w:t xml:space="preserve"> </w:t>
      </w:r>
      <w:r w:rsidR="003867E2" w:rsidRPr="005746F4">
        <w:rPr>
          <w:rFonts w:ascii="Verdana" w:hAnsi="Verdana" w:cs="Arial"/>
        </w:rPr>
        <w:t xml:space="preserve">de </w:t>
      </w:r>
      <w:r w:rsidR="00D06D7F">
        <w:rPr>
          <w:rFonts w:ascii="Verdana" w:hAnsi="Verdana" w:cs="Arial"/>
        </w:rPr>
        <w:t>2025</w:t>
      </w:r>
      <w:r w:rsidRPr="005746F4">
        <w:rPr>
          <w:rFonts w:ascii="Verdana" w:hAnsi="Verdana" w:cs="Arial"/>
        </w:rPr>
        <w:t>.</w:t>
      </w:r>
    </w:p>
    <w:p w14:paraId="1AB9DB3C" w14:textId="77777777" w:rsidR="0002502D" w:rsidRDefault="0002502D" w:rsidP="00AA5F56">
      <w:pPr>
        <w:spacing w:after="0" w:line="240" w:lineRule="auto"/>
        <w:rPr>
          <w:rFonts w:ascii="Verdana" w:hAnsi="Verdana" w:cs="Arial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A7157A" w:rsidRPr="00A7157A" w14:paraId="206633AC" w14:textId="77777777" w:rsidTr="0030211F">
        <w:trPr>
          <w:trHeight w:val="300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7B178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Criterios del Muestreo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0443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proofErr w:type="spellStart"/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N°</w:t>
            </w:r>
            <w:proofErr w:type="spellEnd"/>
          </w:p>
        </w:tc>
      </w:tr>
      <w:tr w:rsidR="00A7157A" w:rsidRPr="00A7157A" w14:paraId="1EECE9A1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D915CB" w14:textId="4F72AA98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1. Se adelantaron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217  actividades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para el saneamiento en el mes de </w:t>
            </w:r>
            <w:proofErr w:type="gramStart"/>
            <w:r w:rsidR="00460752">
              <w:rPr>
                <w:rFonts w:ascii="Calibri" w:eastAsia="Times New Roman" w:hAnsi="Calibri" w:cs="Calibri"/>
                <w:lang w:eastAsia="es-CO"/>
              </w:rPr>
              <w:t>Diciembre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de 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5CB17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217</w:t>
            </w:r>
          </w:p>
        </w:tc>
      </w:tr>
      <w:tr w:rsidR="00A7157A" w:rsidRPr="00A7157A" w14:paraId="6E3728BD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B88C7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2. Se eliminaron 0 expedientes duplicados, para un total de 217 expedientes únicos.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F21D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3B75C121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22C249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3. Expedientes con TRAMITE MVCT </w:t>
            </w:r>
            <w:r w:rsidRPr="00A7157A">
              <w:rPr>
                <w:rFonts w:ascii="Calibri" w:eastAsia="Times New Roman" w:hAnsi="Calibri" w:cs="Calibri"/>
                <w:i/>
                <w:iCs/>
                <w:lang w:eastAsia="es-CO"/>
              </w:rPr>
              <w:t>NUNCA FUE DEL ICT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44C7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6A2BFDA8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ED14D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4.  Expedientes que forman parte de un proceso de depuración de registros.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0474C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F7F20A6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F0813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5. Expedientes correspondientes a gestión adelantada por la Oficina Asesora Jurídica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585E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1D10353D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145473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6. Expedientes correspondientes a gestión adelantada por la Oficina Financiera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898F1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D30B85E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716EA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7. 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Expedientes  actualizados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por el GTSP que son </w:t>
            </w:r>
            <w:proofErr w:type="spellStart"/>
            <w:r w:rsidRPr="00A7157A">
              <w:rPr>
                <w:rFonts w:ascii="Calibri" w:eastAsia="Times New Roman" w:hAnsi="Calibri" w:cs="Calibri"/>
                <w:lang w:eastAsia="es-CO"/>
              </w:rPr>
              <w:t>gestion</w:t>
            </w:r>
            <w:proofErr w:type="spell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de la SSA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6D9DD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782F750E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DDA1E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8. Se retiraron 23 expedientes por corresponder a muestreos anteriores.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5A74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23</w:t>
            </w:r>
          </w:p>
        </w:tc>
      </w:tr>
      <w:tr w:rsidR="00A7157A" w:rsidRPr="00A7157A" w14:paraId="4072E554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A9C9C" w14:textId="6A281200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9.Se retiraron 7 expedientes con responsable artículo 2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6F6B2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7</w:t>
            </w:r>
          </w:p>
        </w:tc>
      </w:tr>
      <w:tr w:rsidR="00A7157A" w:rsidRPr="00A7157A" w14:paraId="618AEC59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D4991E" w14:textId="37D5F25A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10.Se retiraron 1 expedientes con responsable artículo 3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2BFF6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</w:t>
            </w:r>
          </w:p>
        </w:tc>
      </w:tr>
      <w:tr w:rsidR="00A7157A" w:rsidRPr="00A7157A" w14:paraId="1F5536C2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0413" w14:textId="31CB9F98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11.Se retiraron 0 expedientes con responsable artículo 4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9B27DE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9C2005A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2726A" w14:textId="4D4F1A76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12.Se retiraron 0 expedientes con responsable artículo 6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C2059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7B16F29E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446A7" w14:textId="7B19164E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13.Se retiraron 46 expedientes con responsable artículo 10 de la población de dicho artículo, puesto que la gestión adelantada correspondió a la aplicación de otros artículos de la ley 1001 de 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732DB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46</w:t>
            </w:r>
          </w:p>
        </w:tc>
      </w:tr>
      <w:tr w:rsidR="00A7157A" w:rsidRPr="00A7157A" w14:paraId="33F48F6F" w14:textId="77777777" w:rsidTr="0030211F">
        <w:trPr>
          <w:trHeight w:val="6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6895D" w14:textId="77777777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lastRenderedPageBreak/>
              <w:t>14.Se retiraron 30 expedientes con responsable artículo 7 de la población de dicho artículo, puesto que la gestión adelantada correspondió a procesos de control y seguimiento de dicho articulo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0994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30</w:t>
            </w:r>
          </w:p>
        </w:tc>
      </w:tr>
      <w:tr w:rsidR="00A7157A" w:rsidRPr="00A7157A" w14:paraId="351295B9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2F64F9" w14:textId="3146CB9C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15. Expedientes gestionados con comunicación, notificación y entrega de Acto Administrativo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418184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>0</w:t>
            </w:r>
          </w:p>
        </w:tc>
      </w:tr>
      <w:tr w:rsidR="00A7157A" w:rsidRPr="00A7157A" w14:paraId="49212B9C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069BD9" w14:textId="2849EE15" w:rsidR="00A7157A" w:rsidRPr="00A7157A" w:rsidRDefault="00A7157A" w:rsidP="00A715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lang w:eastAsia="es-CO"/>
              </w:rPr>
              <w:t xml:space="preserve">16.  </w:t>
            </w:r>
            <w:proofErr w:type="gramStart"/>
            <w:r w:rsidRPr="00A7157A">
              <w:rPr>
                <w:rFonts w:ascii="Calibri" w:eastAsia="Times New Roman" w:hAnsi="Calibri" w:cs="Calibri"/>
                <w:lang w:eastAsia="es-CO"/>
              </w:rPr>
              <w:t>Expedientes  actualizados</w:t>
            </w:r>
            <w:proofErr w:type="gramEnd"/>
            <w:r w:rsidRPr="00A7157A">
              <w:rPr>
                <w:rFonts w:ascii="Calibri" w:eastAsia="Times New Roman" w:hAnsi="Calibri" w:cs="Calibri"/>
                <w:lang w:eastAsia="es-CO"/>
              </w:rPr>
              <w:t xml:space="preserve"> por el GTSP que son gestión de la </w:t>
            </w:r>
            <w:r>
              <w:rPr>
                <w:rFonts w:ascii="Calibri" w:eastAsia="Times New Roman" w:hAnsi="Calibri" w:cs="Calibri"/>
                <w:lang w:eastAsia="es-CO"/>
              </w:rPr>
              <w:t>DSH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8BCF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0</w:t>
            </w:r>
          </w:p>
        </w:tc>
      </w:tr>
      <w:tr w:rsidR="00A7157A" w:rsidRPr="00A7157A" w14:paraId="23EB0956" w14:textId="77777777" w:rsidTr="0030211F">
        <w:trPr>
          <w:trHeight w:val="300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2EE58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Expedientes para muestreo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E644F" w14:textId="77777777" w:rsidR="00A7157A" w:rsidRPr="00A7157A" w:rsidRDefault="00A7157A" w:rsidP="00A715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CO"/>
              </w:rPr>
            </w:pPr>
            <w:r w:rsidRPr="00A7157A">
              <w:rPr>
                <w:rFonts w:ascii="Calibri" w:eastAsia="Times New Roman" w:hAnsi="Calibri" w:cs="Calibri"/>
                <w:b/>
                <w:bCs/>
                <w:lang w:eastAsia="es-CO"/>
              </w:rPr>
              <w:t>110</w:t>
            </w:r>
          </w:p>
        </w:tc>
      </w:tr>
    </w:tbl>
    <w:p w14:paraId="646262F8" w14:textId="1EB81066" w:rsidR="00CA1B0E" w:rsidRPr="005746F4" w:rsidRDefault="00CA1B0E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460752">
        <w:rPr>
          <w:rFonts w:ascii="Verdana" w:eastAsia="Times New Roman" w:hAnsi="Verdana" w:cs="Arial"/>
          <w:i/>
          <w:lang w:eastAsia="es-CO"/>
        </w:rPr>
        <w:t>DICIEMBRE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D06D7F">
        <w:rPr>
          <w:rFonts w:ascii="Verdana" w:eastAsia="Times New Roman" w:hAnsi="Verdana" w:cs="Arial"/>
          <w:i/>
          <w:lang w:eastAsia="es-CO"/>
        </w:rPr>
        <w:t>2025</w:t>
      </w:r>
      <w:r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1B59B9EA" w14:textId="77777777" w:rsidR="0006707F" w:rsidRPr="005746F4" w:rsidRDefault="0006707F" w:rsidP="00CA1B0E">
      <w:pPr>
        <w:spacing w:after="0" w:line="240" w:lineRule="auto"/>
        <w:ind w:firstLine="708"/>
        <w:rPr>
          <w:rFonts w:ascii="Verdana" w:eastAsia="Times New Roman" w:hAnsi="Verdana" w:cs="Arial"/>
          <w:i/>
          <w:lang w:eastAsia="es-CO"/>
        </w:rPr>
      </w:pPr>
    </w:p>
    <w:p w14:paraId="597088B6" w14:textId="77777777" w:rsidR="000B77DF" w:rsidRDefault="000B77DF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7429424F" w14:textId="130495A9" w:rsidR="00F159B3" w:rsidRPr="005746F4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Tabla No. 2. Expedientes gestionados por parte del Grupo de Titulación y Saneamiento Predial y tamaño de muestra para el mes de </w:t>
      </w:r>
      <w:r w:rsidR="00460752">
        <w:rPr>
          <w:rFonts w:ascii="Verdana" w:eastAsia="Times New Roman" w:hAnsi="Verdana" w:cs="Arial"/>
          <w:lang w:eastAsia="es-CO"/>
        </w:rPr>
        <w:t>DICIEMBRE</w:t>
      </w:r>
      <w:r w:rsidR="00664F1F" w:rsidRPr="005746F4">
        <w:rPr>
          <w:rFonts w:ascii="Verdana" w:eastAsia="Times New Roman" w:hAnsi="Verdana" w:cs="Arial"/>
          <w:lang w:eastAsia="es-CO"/>
        </w:rPr>
        <w:t xml:space="preserve"> </w:t>
      </w:r>
      <w:r w:rsidR="007868A2" w:rsidRPr="005746F4">
        <w:rPr>
          <w:rFonts w:ascii="Verdana" w:eastAsia="Times New Roman" w:hAnsi="Verdana" w:cs="Arial"/>
          <w:lang w:eastAsia="es-CO"/>
        </w:rPr>
        <w:t xml:space="preserve">de </w:t>
      </w:r>
      <w:r w:rsidR="00D06D7F">
        <w:rPr>
          <w:rFonts w:ascii="Verdana" w:eastAsia="Times New Roman" w:hAnsi="Verdana" w:cs="Arial"/>
          <w:lang w:eastAsia="es-CO"/>
        </w:rPr>
        <w:t>2025</w:t>
      </w:r>
      <w:r w:rsidRPr="005746F4">
        <w:rPr>
          <w:rFonts w:ascii="Verdana" w:eastAsia="Times New Roman" w:hAnsi="Verdana" w:cs="Arial"/>
          <w:lang w:eastAsia="es-CO"/>
        </w:rPr>
        <w:t>.</w:t>
      </w:r>
    </w:p>
    <w:p w14:paraId="07FEA35D" w14:textId="77777777" w:rsidR="00F159B3" w:rsidRDefault="00F159B3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p w14:paraId="550C3C61" w14:textId="77777777" w:rsidR="00315E79" w:rsidRPr="005746F4" w:rsidRDefault="00315E79" w:rsidP="00F159B3">
      <w:pPr>
        <w:spacing w:after="0" w:line="240" w:lineRule="auto"/>
        <w:jc w:val="both"/>
        <w:rPr>
          <w:rFonts w:ascii="Verdana" w:eastAsia="Times New Roman" w:hAnsi="Verdana" w:cs="Arial"/>
          <w:lang w:eastAsia="es-CO"/>
        </w:rPr>
      </w:pPr>
    </w:p>
    <w:tbl>
      <w:tblPr>
        <w:tblpPr w:leftFromText="141" w:rightFromText="141" w:vertAnchor="text" w:tblpXSpec="center" w:tblpY="1"/>
        <w:tblOverlap w:val="never"/>
        <w:tblW w:w="4576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2"/>
        <w:gridCol w:w="2411"/>
        <w:gridCol w:w="2256"/>
      </w:tblGrid>
      <w:tr w:rsidR="0002502D" w:rsidRPr="005746F4" w14:paraId="0C830442" w14:textId="77777777" w:rsidTr="00315E79">
        <w:trPr>
          <w:trHeight w:val="715"/>
          <w:jc w:val="center"/>
        </w:trPr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DD35E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Artículo</w:t>
            </w:r>
          </w:p>
        </w:tc>
        <w:tc>
          <w:tcPr>
            <w:tcW w:w="1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299E9" w14:textId="1A2B944A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No. de Expedientes gestionados en </w:t>
            </w:r>
            <w:r w:rsidR="00460752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DICIEMBRE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 xml:space="preserve"> de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2025</w:t>
            </w: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7548A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Muestra de Expedientes a Revisar (5%)</w:t>
            </w:r>
          </w:p>
        </w:tc>
      </w:tr>
      <w:tr w:rsidR="0002502D" w:rsidRPr="005746F4" w14:paraId="3A0B9CFA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70E74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10 del Decreto Ley 554 de 2003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22DA3" w14:textId="0B463924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DBA94" w14:textId="69AED562" w:rsidR="000C346D" w:rsidRPr="005746F4" w:rsidRDefault="000C346D" w:rsidP="000C34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</w:t>
            </w:r>
            <w:r w:rsidR="00E90301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D06D7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61BFEEEB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1FB2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277 de la Ley 1955 de 2019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33A6" w14:textId="51648C8D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36CC0" w14:textId="16BFE58A" w:rsidR="0002502D" w:rsidRPr="005746F4" w:rsidRDefault="00D91216" w:rsidP="00D91216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4317FE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</w:tr>
      <w:tr w:rsidR="0002502D" w:rsidRPr="005746F4" w14:paraId="3715B361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A03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90919" w14:textId="7B507EF8" w:rsidR="0002502D" w:rsidRPr="005746F4" w:rsidRDefault="004317FE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EBBC0" w14:textId="6991FA87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C94CC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48C22B8F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F692D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6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2D47D" w14:textId="1CCB8663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EA3E4" w14:textId="0827E71B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D06D7F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6EB3F1F7" w14:textId="77777777" w:rsidTr="00315E79">
        <w:trPr>
          <w:trHeight w:val="567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0DDC99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7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B6A5" w14:textId="75D9EDE9" w:rsidR="0002502D" w:rsidRPr="005746F4" w:rsidRDefault="00A7157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58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6E608" w14:textId="4EFA711F" w:rsidR="0002502D" w:rsidRPr="005746F4" w:rsidRDefault="00FB130E" w:rsidP="00FB130E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 xml:space="preserve">              </w:t>
            </w:r>
            <w:r w:rsidR="00A7157A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  <w:p w14:paraId="6D6FA258" w14:textId="7040565C" w:rsidR="000C346D" w:rsidRPr="005746F4" w:rsidRDefault="000C346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</w:p>
        </w:tc>
      </w:tr>
      <w:tr w:rsidR="0002502D" w:rsidRPr="005746F4" w14:paraId="7E3EFE79" w14:textId="77777777" w:rsidTr="00315E79">
        <w:trPr>
          <w:trHeight w:val="300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6956F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 de la Ley 1001 de 2005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F6ACF" w14:textId="3A5E3EBC" w:rsidR="0002502D" w:rsidRPr="005746F4" w:rsidRDefault="0029206A" w:rsidP="00C76E71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17CD6" w14:textId="77777777" w:rsidR="0002502D" w:rsidRPr="005746F4" w:rsidRDefault="0002502D" w:rsidP="00C76E71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</w:tr>
      <w:tr w:rsidR="0002502D" w:rsidRPr="005746F4" w14:paraId="0FD98263" w14:textId="77777777" w:rsidTr="00315E79">
        <w:trPr>
          <w:trHeight w:val="198"/>
          <w:jc w:val="center"/>
        </w:trPr>
        <w:tc>
          <w:tcPr>
            <w:tcW w:w="2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554FA" w14:textId="77777777" w:rsidR="0002502D" w:rsidRPr="005746F4" w:rsidRDefault="0002502D" w:rsidP="00701D1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1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DFC0" w14:textId="478DDFE6" w:rsidR="0002502D" w:rsidRPr="005746F4" w:rsidRDefault="00A7157A" w:rsidP="00701D1E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110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95EE" w14:textId="402D54EE" w:rsidR="0002502D" w:rsidRPr="005746F4" w:rsidRDefault="00A7157A" w:rsidP="00D06D7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8</w:t>
            </w:r>
          </w:p>
        </w:tc>
      </w:tr>
    </w:tbl>
    <w:p w14:paraId="266BC8EA" w14:textId="1E7E395F" w:rsidR="00F159B3" w:rsidRPr="005746F4" w:rsidRDefault="00F159B3" w:rsidP="00410070">
      <w:pPr>
        <w:spacing w:after="0" w:line="240" w:lineRule="auto"/>
        <w:ind w:left="1416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460752">
        <w:rPr>
          <w:rFonts w:ascii="Verdana" w:eastAsia="Times New Roman" w:hAnsi="Verdana" w:cs="Arial"/>
          <w:i/>
          <w:lang w:eastAsia="es-CO"/>
        </w:rPr>
        <w:t>DICIEMBRE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D06D7F">
        <w:rPr>
          <w:rFonts w:ascii="Verdana" w:eastAsia="Times New Roman" w:hAnsi="Verdana" w:cs="Arial"/>
          <w:i/>
          <w:lang w:eastAsia="es-CO"/>
        </w:rPr>
        <w:t>2025</w:t>
      </w: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3FE5B546" w14:textId="77777777" w:rsidR="00146BF1" w:rsidRDefault="004D4928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i/>
          <w:lang w:eastAsia="es-CO"/>
        </w:rPr>
        <w:t xml:space="preserve"> </w:t>
      </w:r>
    </w:p>
    <w:p w14:paraId="0C65A5A9" w14:textId="77777777" w:rsidR="00D16413" w:rsidRDefault="00D16413" w:rsidP="00146BF1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081E9F9E" w14:textId="11B74BDA" w:rsidR="00F82826" w:rsidRPr="005746F4" w:rsidRDefault="00F82826" w:rsidP="00146BF1">
      <w:pPr>
        <w:spacing w:after="0" w:line="240" w:lineRule="auto"/>
        <w:rPr>
          <w:rFonts w:ascii="Verdana" w:hAnsi="Verdana" w:cs="Arial"/>
          <w:b/>
        </w:rPr>
      </w:pPr>
      <w:r w:rsidRPr="005746F4">
        <w:rPr>
          <w:rFonts w:ascii="Verdana" w:hAnsi="Verdana" w:cs="Arial"/>
          <w:b/>
        </w:rPr>
        <w:t>RESULTADOS DE LA REVISIÓN</w:t>
      </w:r>
    </w:p>
    <w:p w14:paraId="19DE339D" w14:textId="77777777" w:rsidR="00370607" w:rsidRPr="005746F4" w:rsidRDefault="00370607" w:rsidP="00146BF1">
      <w:pPr>
        <w:pStyle w:val="Sinespaciado"/>
        <w:jc w:val="both"/>
        <w:rPr>
          <w:rFonts w:ascii="Verdana" w:hAnsi="Verdana" w:cs="Arial"/>
        </w:rPr>
      </w:pPr>
    </w:p>
    <w:p w14:paraId="7C6EBEE3" w14:textId="77777777" w:rsidR="00552FE0" w:rsidRPr="005746F4" w:rsidRDefault="00913896" w:rsidP="00146BF1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 xml:space="preserve">La Tabla No. 3 presenta el resultado de la revisión del cumplimiento de los requisitos establecidos en la documentación del proceso, de conformidad con el procedimiento descrito en el numeral 2 del presente documento. </w:t>
      </w:r>
    </w:p>
    <w:p w14:paraId="3F9DF4CA" w14:textId="77777777" w:rsidR="00373FB4" w:rsidRDefault="00373FB4" w:rsidP="00146BF1">
      <w:pPr>
        <w:pStyle w:val="Sinespaciado"/>
        <w:jc w:val="both"/>
        <w:rPr>
          <w:rFonts w:ascii="Verdana" w:hAnsi="Verdana" w:cs="Arial"/>
          <w:b/>
        </w:rPr>
      </w:pPr>
    </w:p>
    <w:p w14:paraId="1AC76986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6D37415E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030A5BA7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00964C65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336E2BB0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146EAAF1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5072E6EC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p w14:paraId="3F6780F3" w14:textId="77777777" w:rsidR="00CC113A" w:rsidRDefault="00CC113A" w:rsidP="00146BF1">
      <w:pPr>
        <w:pStyle w:val="Sinespaciado"/>
        <w:jc w:val="both"/>
        <w:rPr>
          <w:rFonts w:ascii="Verdana" w:hAnsi="Verdana" w:cs="Arial"/>
          <w:b/>
        </w:rPr>
      </w:pPr>
    </w:p>
    <w:tbl>
      <w:tblPr>
        <w:tblStyle w:val="Tablaconcuadrcula"/>
        <w:tblW w:w="8784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707"/>
        <w:gridCol w:w="1979"/>
        <w:gridCol w:w="2693"/>
      </w:tblGrid>
      <w:tr w:rsidR="0002502D" w:rsidRPr="005746F4" w14:paraId="06C4F7A0" w14:textId="77777777" w:rsidTr="00D06D7F">
        <w:trPr>
          <w:gridAfter w:val="2"/>
          <w:wAfter w:w="4672" w:type="dxa"/>
          <w:trHeight w:val="323"/>
          <w:jc w:val="center"/>
        </w:trPr>
        <w:tc>
          <w:tcPr>
            <w:tcW w:w="2405" w:type="dxa"/>
            <w:vMerge w:val="restart"/>
            <w:hideMark/>
          </w:tcPr>
          <w:p w14:paraId="29C4B9A2" w14:textId="77777777" w:rsidR="0002502D" w:rsidRPr="005746F4" w:rsidRDefault="0002502D" w:rsidP="005746F4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hAnsi="Verdana" w:cs="Arial"/>
                <w:b/>
                <w:sz w:val="18"/>
                <w:szCs w:val="18"/>
              </w:rPr>
              <w:lastRenderedPageBreak/>
              <w:br w:type="page"/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Artículo</w:t>
            </w:r>
          </w:p>
        </w:tc>
        <w:tc>
          <w:tcPr>
            <w:tcW w:w="1707" w:type="dxa"/>
            <w:hideMark/>
          </w:tcPr>
          <w:p w14:paraId="7B1243EE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Expedientes</w:t>
            </w:r>
          </w:p>
        </w:tc>
      </w:tr>
      <w:tr w:rsidR="0002502D" w:rsidRPr="005746F4" w14:paraId="058F49E5" w14:textId="77777777" w:rsidTr="00D06D7F">
        <w:trPr>
          <w:trHeight w:val="544"/>
          <w:jc w:val="center"/>
        </w:trPr>
        <w:tc>
          <w:tcPr>
            <w:tcW w:w="2405" w:type="dxa"/>
            <w:vMerge/>
            <w:hideMark/>
          </w:tcPr>
          <w:p w14:paraId="4D5C79D5" w14:textId="77777777" w:rsidR="0002502D" w:rsidRPr="005746F4" w:rsidRDefault="0002502D" w:rsidP="00C76E71">
            <w:pP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707" w:type="dxa"/>
            <w:hideMark/>
          </w:tcPr>
          <w:p w14:paraId="6FBACFDF" w14:textId="77777777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Gestionados</w:t>
            </w:r>
          </w:p>
        </w:tc>
        <w:tc>
          <w:tcPr>
            <w:tcW w:w="1979" w:type="dxa"/>
            <w:hideMark/>
          </w:tcPr>
          <w:p w14:paraId="6CC582A3" w14:textId="72BF6B66" w:rsidR="0002502D" w:rsidRPr="005746F4" w:rsidRDefault="0002502D" w:rsidP="00C76E71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Revisados de la Muestra</w:t>
            </w:r>
          </w:p>
        </w:tc>
        <w:tc>
          <w:tcPr>
            <w:tcW w:w="2693" w:type="dxa"/>
            <w:hideMark/>
          </w:tcPr>
          <w:p w14:paraId="3BA0093D" w14:textId="4C2D4156" w:rsidR="0002502D" w:rsidRPr="005746F4" w:rsidRDefault="0002502D" w:rsidP="00D06D7F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Expedientes </w:t>
            </w:r>
            <w:r w:rsidR="00D06D7F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con</w:t>
            </w:r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gramStart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Producto  No</w:t>
            </w:r>
            <w:proofErr w:type="gramEnd"/>
            <w:r w:rsidRPr="005746F4"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Conforme</w:t>
            </w:r>
          </w:p>
        </w:tc>
      </w:tr>
      <w:tr w:rsidR="00315E79" w:rsidRPr="005746F4" w14:paraId="46F10766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65129CC6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10 del Decreto Ley 554 de 2003</w:t>
            </w:r>
          </w:p>
        </w:tc>
        <w:tc>
          <w:tcPr>
            <w:tcW w:w="1707" w:type="dxa"/>
            <w:noWrap/>
            <w:vAlign w:val="bottom"/>
          </w:tcPr>
          <w:p w14:paraId="161535D1" w14:textId="58963C9D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28</w:t>
            </w:r>
          </w:p>
        </w:tc>
        <w:tc>
          <w:tcPr>
            <w:tcW w:w="1979" w:type="dxa"/>
            <w:vAlign w:val="bottom"/>
          </w:tcPr>
          <w:p w14:paraId="46BE5D41" w14:textId="21555174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2693" w:type="dxa"/>
            <w:vAlign w:val="bottom"/>
          </w:tcPr>
          <w:p w14:paraId="100C67A6" w14:textId="7CD58FF3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7F75A245" w14:textId="77777777" w:rsidTr="00D06D7F">
        <w:trPr>
          <w:trHeight w:val="300"/>
          <w:jc w:val="center"/>
        </w:trPr>
        <w:tc>
          <w:tcPr>
            <w:tcW w:w="2405" w:type="dxa"/>
          </w:tcPr>
          <w:p w14:paraId="27B5A175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277 de la Ley 1955 de 2019</w:t>
            </w:r>
          </w:p>
        </w:tc>
        <w:tc>
          <w:tcPr>
            <w:tcW w:w="1707" w:type="dxa"/>
            <w:noWrap/>
            <w:vAlign w:val="bottom"/>
          </w:tcPr>
          <w:p w14:paraId="7DFFD154" w14:textId="1F836EAB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24</w:t>
            </w:r>
          </w:p>
        </w:tc>
        <w:tc>
          <w:tcPr>
            <w:tcW w:w="1979" w:type="dxa"/>
            <w:vAlign w:val="bottom"/>
          </w:tcPr>
          <w:p w14:paraId="0EBE7C17" w14:textId="4CBDB9CA" w:rsidR="00315E79" w:rsidRDefault="00D16413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2</w:t>
            </w:r>
          </w:p>
          <w:p w14:paraId="5A0E7CD3" w14:textId="464912E2" w:rsidR="00146BF1" w:rsidRPr="005746F4" w:rsidRDefault="00146BF1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78D7877C" w14:textId="2DD8F9F5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1DC75DAD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5EDF2594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2 de la Ley 1001 de 2005</w:t>
            </w:r>
          </w:p>
        </w:tc>
        <w:tc>
          <w:tcPr>
            <w:tcW w:w="1707" w:type="dxa"/>
            <w:noWrap/>
            <w:vAlign w:val="bottom"/>
          </w:tcPr>
          <w:p w14:paraId="31B189FD" w14:textId="07324FF0" w:rsidR="00315E79" w:rsidRPr="005746F4" w:rsidRDefault="004317FE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030785FB" w14:textId="7C664695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52ABA435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265FED49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046166DB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6 de la Ley 1001 de 2005</w:t>
            </w:r>
          </w:p>
        </w:tc>
        <w:tc>
          <w:tcPr>
            <w:tcW w:w="1707" w:type="dxa"/>
            <w:noWrap/>
            <w:vAlign w:val="bottom"/>
          </w:tcPr>
          <w:p w14:paraId="27B38B18" w14:textId="04B756FE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2DEBDFA7" w14:textId="09381CAE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4CEFCB88" w14:textId="6688B667" w:rsidR="00315E79" w:rsidRPr="005746F4" w:rsidRDefault="00D06D7F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08B3AE85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491ECAEF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7 de la Ley 1001 de 2005</w:t>
            </w:r>
          </w:p>
        </w:tc>
        <w:tc>
          <w:tcPr>
            <w:tcW w:w="1707" w:type="dxa"/>
            <w:noWrap/>
            <w:vAlign w:val="bottom"/>
          </w:tcPr>
          <w:p w14:paraId="3D5BFC41" w14:textId="4F3EECE7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58</w:t>
            </w:r>
          </w:p>
        </w:tc>
        <w:tc>
          <w:tcPr>
            <w:tcW w:w="1979" w:type="dxa"/>
            <w:vAlign w:val="bottom"/>
          </w:tcPr>
          <w:p w14:paraId="6189B53A" w14:textId="4947D90B" w:rsidR="00315E79" w:rsidRPr="005746F4" w:rsidRDefault="00A7157A" w:rsidP="00315E79">
            <w:pPr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4</w:t>
            </w:r>
          </w:p>
          <w:p w14:paraId="0CE923C1" w14:textId="5E1EE91F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693" w:type="dxa"/>
            <w:vAlign w:val="bottom"/>
          </w:tcPr>
          <w:p w14:paraId="670D6A4B" w14:textId="4CF8AA10" w:rsidR="00315E79" w:rsidRPr="005746F4" w:rsidRDefault="00CC113A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315E79" w:rsidRPr="005746F4" w14:paraId="4385FF81" w14:textId="77777777" w:rsidTr="00D06D7F">
        <w:trPr>
          <w:trHeight w:val="300"/>
          <w:jc w:val="center"/>
        </w:trPr>
        <w:tc>
          <w:tcPr>
            <w:tcW w:w="2405" w:type="dxa"/>
            <w:hideMark/>
          </w:tcPr>
          <w:p w14:paraId="703ACDAD" w14:textId="77777777" w:rsidR="00315E79" w:rsidRPr="005746F4" w:rsidRDefault="00315E79" w:rsidP="00315E79">
            <w:pP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4 de la Ley 1001 de 2005</w:t>
            </w:r>
          </w:p>
        </w:tc>
        <w:tc>
          <w:tcPr>
            <w:tcW w:w="1707" w:type="dxa"/>
            <w:noWrap/>
            <w:vAlign w:val="bottom"/>
          </w:tcPr>
          <w:p w14:paraId="1AF149E1" w14:textId="55F802D3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1979" w:type="dxa"/>
            <w:vAlign w:val="bottom"/>
          </w:tcPr>
          <w:p w14:paraId="35AC0319" w14:textId="72A31442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es-CO"/>
              </w:rPr>
              <w:t>0</w:t>
            </w:r>
          </w:p>
        </w:tc>
        <w:tc>
          <w:tcPr>
            <w:tcW w:w="2693" w:type="dxa"/>
            <w:vAlign w:val="bottom"/>
          </w:tcPr>
          <w:p w14:paraId="22FF9F10" w14:textId="77777777" w:rsidR="00315E79" w:rsidRPr="005746F4" w:rsidRDefault="00315E79" w:rsidP="00315E79">
            <w:pPr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  <w:tr w:rsidR="0029206A" w:rsidRPr="005746F4" w14:paraId="1E1FD349" w14:textId="77777777" w:rsidTr="00D06D7F">
        <w:trPr>
          <w:trHeight w:val="148"/>
          <w:jc w:val="center"/>
        </w:trPr>
        <w:tc>
          <w:tcPr>
            <w:tcW w:w="2405" w:type="dxa"/>
            <w:hideMark/>
          </w:tcPr>
          <w:p w14:paraId="06A7D7C6" w14:textId="77777777" w:rsidR="0029206A" w:rsidRPr="005746F4" w:rsidRDefault="0029206A" w:rsidP="0029206A">
            <w:pPr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</w:pPr>
            <w:r w:rsidRPr="005746F4">
              <w:rPr>
                <w:rFonts w:ascii="Verdana" w:eastAsia="Times New Roman" w:hAnsi="Verdana" w:cs="Arial"/>
                <w:b/>
                <w:color w:val="000000"/>
                <w:sz w:val="18"/>
                <w:szCs w:val="18"/>
                <w:lang w:eastAsia="es-CO"/>
              </w:rPr>
              <w:t>Total</w:t>
            </w:r>
          </w:p>
        </w:tc>
        <w:tc>
          <w:tcPr>
            <w:tcW w:w="1707" w:type="dxa"/>
            <w:vAlign w:val="bottom"/>
          </w:tcPr>
          <w:p w14:paraId="700D8D96" w14:textId="3909AD21" w:rsidR="0029206A" w:rsidRPr="005746F4" w:rsidRDefault="00A7157A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es-CO"/>
              </w:rPr>
              <w:t>110</w:t>
            </w:r>
          </w:p>
        </w:tc>
        <w:tc>
          <w:tcPr>
            <w:tcW w:w="1979" w:type="dxa"/>
            <w:vAlign w:val="bottom"/>
          </w:tcPr>
          <w:p w14:paraId="52FD9858" w14:textId="13E95845" w:rsidR="0029206A" w:rsidRPr="005746F4" w:rsidRDefault="00A7157A" w:rsidP="00D16413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2693" w:type="dxa"/>
            <w:vAlign w:val="bottom"/>
          </w:tcPr>
          <w:p w14:paraId="65CA54B0" w14:textId="063829AE" w:rsidR="0029206A" w:rsidRPr="005746F4" w:rsidRDefault="0074571D" w:rsidP="0029206A">
            <w:pPr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es-CO"/>
              </w:rPr>
              <w:t>0</w:t>
            </w:r>
          </w:p>
        </w:tc>
      </w:tr>
    </w:tbl>
    <w:p w14:paraId="45F947D9" w14:textId="209BD66C" w:rsidR="00F70C2A" w:rsidRPr="005746F4" w:rsidRDefault="00095787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  <w:r w:rsidRPr="005746F4">
        <w:rPr>
          <w:rFonts w:ascii="Verdana" w:eastAsia="Times New Roman" w:hAnsi="Verdana" w:cs="Arial"/>
          <w:lang w:eastAsia="es-CO"/>
        </w:rPr>
        <w:t xml:space="preserve">                            </w:t>
      </w:r>
      <w:r w:rsidR="00F70C2A" w:rsidRPr="005746F4">
        <w:rPr>
          <w:rFonts w:ascii="Verdana" w:eastAsia="Times New Roman" w:hAnsi="Verdana" w:cs="Arial"/>
          <w:lang w:eastAsia="es-CO"/>
        </w:rPr>
        <w:t xml:space="preserve">Fuente: archivo </w:t>
      </w:r>
      <w:r w:rsidR="00F70C2A" w:rsidRPr="005746F4">
        <w:rPr>
          <w:rFonts w:ascii="Verdana" w:eastAsia="Times New Roman" w:hAnsi="Verdana" w:cs="Arial"/>
          <w:i/>
          <w:lang w:eastAsia="es-CO"/>
        </w:rPr>
        <w:t xml:space="preserve">Muestreo </w:t>
      </w:r>
      <w:r w:rsidR="00460752">
        <w:rPr>
          <w:rFonts w:ascii="Verdana" w:eastAsia="Times New Roman" w:hAnsi="Verdana" w:cs="Arial"/>
          <w:i/>
          <w:lang w:eastAsia="es-CO"/>
        </w:rPr>
        <w:t>DICIEMBRE</w:t>
      </w:r>
      <w:r w:rsidR="00B50895" w:rsidRPr="005746F4">
        <w:rPr>
          <w:rFonts w:ascii="Verdana" w:eastAsia="Times New Roman" w:hAnsi="Verdana" w:cs="Arial"/>
          <w:i/>
          <w:lang w:eastAsia="es-CO"/>
        </w:rPr>
        <w:t xml:space="preserve"> </w:t>
      </w:r>
      <w:r w:rsidR="00D06D7F">
        <w:rPr>
          <w:rFonts w:ascii="Verdana" w:eastAsia="Times New Roman" w:hAnsi="Verdana" w:cs="Arial"/>
          <w:i/>
          <w:lang w:eastAsia="es-CO"/>
        </w:rPr>
        <w:t>2025</w:t>
      </w:r>
      <w:r w:rsidR="00F70C2A" w:rsidRPr="005746F4">
        <w:rPr>
          <w:rFonts w:ascii="Verdana" w:eastAsia="Times New Roman" w:hAnsi="Verdana" w:cs="Arial"/>
          <w:i/>
          <w:lang w:eastAsia="es-CO"/>
        </w:rPr>
        <w:t>.xlsx.</w:t>
      </w:r>
    </w:p>
    <w:p w14:paraId="07462FBE" w14:textId="77777777" w:rsidR="00D83DAC" w:rsidRPr="005746F4" w:rsidRDefault="00D83DAC" w:rsidP="00F70C2A">
      <w:pPr>
        <w:spacing w:after="0" w:line="240" w:lineRule="auto"/>
        <w:rPr>
          <w:rFonts w:ascii="Verdana" w:eastAsia="Times New Roman" w:hAnsi="Verdana" w:cs="Arial"/>
          <w:i/>
          <w:lang w:eastAsia="es-CO"/>
        </w:rPr>
      </w:pPr>
    </w:p>
    <w:p w14:paraId="30C0A707" w14:textId="77777777" w:rsidR="0029206A" w:rsidRDefault="0029206A" w:rsidP="00021708">
      <w:pPr>
        <w:pStyle w:val="Sinespaciado"/>
        <w:jc w:val="both"/>
        <w:rPr>
          <w:rFonts w:ascii="Verdana" w:hAnsi="Verdana" w:cs="Arial"/>
        </w:rPr>
      </w:pPr>
    </w:p>
    <w:p w14:paraId="2AA252AF" w14:textId="1276962B" w:rsidR="0048492D" w:rsidRPr="005746F4" w:rsidRDefault="00365AD3" w:rsidP="00021708">
      <w:pPr>
        <w:pStyle w:val="Sinespaciado"/>
        <w:jc w:val="both"/>
        <w:rPr>
          <w:rFonts w:ascii="Verdana" w:hAnsi="Verdana" w:cs="Arial"/>
        </w:rPr>
      </w:pPr>
      <w:r w:rsidRPr="005746F4">
        <w:rPr>
          <w:rFonts w:ascii="Verdana" w:hAnsi="Verdana" w:cs="Arial"/>
        </w:rPr>
        <w:t>Revisados</w:t>
      </w:r>
      <w:r w:rsidR="00416C51" w:rsidRPr="005746F4">
        <w:rPr>
          <w:rFonts w:ascii="Verdana" w:hAnsi="Verdana" w:cs="Arial"/>
        </w:rPr>
        <w:t xml:space="preserve"> los </w:t>
      </w:r>
      <w:r w:rsidR="00A7157A">
        <w:rPr>
          <w:rFonts w:ascii="Verdana" w:hAnsi="Verdana" w:cs="Arial"/>
        </w:rPr>
        <w:t>8</w:t>
      </w:r>
      <w:r w:rsidRPr="005746F4">
        <w:rPr>
          <w:rFonts w:ascii="Verdana" w:hAnsi="Verdana" w:cs="Arial"/>
        </w:rPr>
        <w:t xml:space="preserve"> expedientes con gestión en el mes de </w:t>
      </w:r>
      <w:r w:rsidR="00460752">
        <w:rPr>
          <w:rFonts w:ascii="Verdana" w:hAnsi="Verdana" w:cs="Arial"/>
        </w:rPr>
        <w:t>DICIEMBRE</w:t>
      </w:r>
      <w:r w:rsidR="00664F1F" w:rsidRPr="005746F4">
        <w:rPr>
          <w:rFonts w:ascii="Verdana" w:hAnsi="Verdana" w:cs="Arial"/>
        </w:rPr>
        <w:t>,</w:t>
      </w:r>
      <w:r w:rsidRPr="005746F4">
        <w:rPr>
          <w:rFonts w:ascii="Verdana" w:hAnsi="Verdana" w:cs="Arial"/>
        </w:rPr>
        <w:t xml:space="preserve"> </w:t>
      </w:r>
      <w:r w:rsidR="00E61AB6" w:rsidRPr="005746F4">
        <w:rPr>
          <w:rFonts w:ascii="Verdana" w:hAnsi="Verdana" w:cs="Arial"/>
        </w:rPr>
        <w:t xml:space="preserve">se estableció que </w:t>
      </w:r>
      <w:r w:rsidR="00864D3C" w:rsidRPr="005746F4">
        <w:rPr>
          <w:rFonts w:ascii="Verdana" w:hAnsi="Verdana" w:cs="Arial"/>
        </w:rPr>
        <w:t xml:space="preserve">no se presentaron errores </w:t>
      </w:r>
      <w:r w:rsidR="00AF3ABD" w:rsidRPr="005746F4">
        <w:rPr>
          <w:rFonts w:ascii="Verdana" w:hAnsi="Verdana" w:cs="Arial"/>
        </w:rPr>
        <w:t>susceptibles</w:t>
      </w:r>
      <w:r w:rsidR="00864D3C" w:rsidRPr="005746F4">
        <w:rPr>
          <w:rFonts w:ascii="Verdana" w:hAnsi="Verdana" w:cs="Arial"/>
        </w:rPr>
        <w:t xml:space="preserve"> </w:t>
      </w:r>
      <w:r w:rsidR="0048492D" w:rsidRPr="005746F4">
        <w:rPr>
          <w:rFonts w:ascii="Verdana" w:hAnsi="Verdana" w:cs="Arial"/>
        </w:rPr>
        <w:t>de tratamiento de producto no conforme.</w:t>
      </w:r>
      <w:r w:rsidR="00F637BC" w:rsidRPr="005746F4">
        <w:rPr>
          <w:rFonts w:ascii="Verdana" w:hAnsi="Verdana" w:cs="Arial"/>
        </w:rPr>
        <w:t xml:space="preserve"> </w:t>
      </w:r>
    </w:p>
    <w:p w14:paraId="304AC211" w14:textId="39AD7538" w:rsidR="00640762" w:rsidRPr="005746F4" w:rsidRDefault="00640762" w:rsidP="00021708">
      <w:pPr>
        <w:pStyle w:val="Sinespaciado"/>
        <w:jc w:val="both"/>
        <w:rPr>
          <w:rFonts w:ascii="Verdana" w:hAnsi="Verdana" w:cs="Arial"/>
        </w:rPr>
      </w:pPr>
    </w:p>
    <w:p w14:paraId="3F03CC62" w14:textId="77777777" w:rsidR="00021708" w:rsidRPr="005746F4" w:rsidRDefault="00913896" w:rsidP="00021708">
      <w:pPr>
        <w:pStyle w:val="Sinespaciado"/>
        <w:jc w:val="both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Elaboró</w:t>
      </w:r>
      <w:r w:rsidR="00021708" w:rsidRPr="005746F4">
        <w:rPr>
          <w:rFonts w:ascii="Verdana" w:hAnsi="Verdana" w:cs="Arial"/>
          <w:sz w:val="16"/>
          <w:szCs w:val="16"/>
        </w:rPr>
        <w:t xml:space="preserve">: </w:t>
      </w:r>
      <w:r w:rsidR="00370607" w:rsidRPr="005746F4">
        <w:rPr>
          <w:rFonts w:ascii="Verdana" w:hAnsi="Verdana" w:cs="Arial"/>
          <w:sz w:val="16"/>
          <w:szCs w:val="16"/>
        </w:rPr>
        <w:t xml:space="preserve">Yolanda Ruiz </w:t>
      </w:r>
      <w:r w:rsidR="00FC1CEF" w:rsidRPr="005746F4">
        <w:rPr>
          <w:rFonts w:ascii="Verdana" w:hAnsi="Verdana" w:cs="Arial"/>
          <w:sz w:val="16"/>
          <w:szCs w:val="16"/>
        </w:rPr>
        <w:t>Garzón</w:t>
      </w:r>
      <w:r w:rsidR="00370607" w:rsidRPr="005746F4">
        <w:rPr>
          <w:rFonts w:ascii="Verdana" w:hAnsi="Verdana" w:cs="Arial"/>
          <w:sz w:val="16"/>
          <w:szCs w:val="16"/>
        </w:rPr>
        <w:t xml:space="preserve"> </w:t>
      </w:r>
    </w:p>
    <w:p w14:paraId="0FC4AD03" w14:textId="790008DF" w:rsidR="008D3C30" w:rsidRPr="005746F4" w:rsidRDefault="008D3C30" w:rsidP="005746F4">
      <w:pPr>
        <w:pStyle w:val="Sinespaciado"/>
        <w:rPr>
          <w:rFonts w:ascii="Verdana" w:hAnsi="Verdana" w:cs="Arial"/>
          <w:sz w:val="16"/>
          <w:szCs w:val="16"/>
        </w:rPr>
      </w:pPr>
      <w:r w:rsidRPr="005746F4">
        <w:rPr>
          <w:rFonts w:ascii="Verdana" w:hAnsi="Verdana" w:cs="Arial"/>
          <w:sz w:val="16"/>
          <w:szCs w:val="16"/>
        </w:rPr>
        <w:t>Fe</w:t>
      </w:r>
      <w:r w:rsidR="0074571D">
        <w:rPr>
          <w:rFonts w:ascii="Verdana" w:hAnsi="Verdana" w:cs="Arial"/>
          <w:sz w:val="16"/>
          <w:szCs w:val="16"/>
        </w:rPr>
        <w:t xml:space="preserve">cha: </w:t>
      </w:r>
      <w:proofErr w:type="gramStart"/>
      <w:r w:rsidR="0074571D">
        <w:rPr>
          <w:rFonts w:ascii="Verdana" w:hAnsi="Verdana" w:cs="Arial"/>
          <w:sz w:val="16"/>
          <w:szCs w:val="16"/>
        </w:rPr>
        <w:t>Diciembre</w:t>
      </w:r>
      <w:proofErr w:type="gramEnd"/>
      <w:r w:rsidR="0074571D">
        <w:rPr>
          <w:rFonts w:ascii="Verdana" w:hAnsi="Verdana" w:cs="Arial"/>
          <w:sz w:val="16"/>
          <w:szCs w:val="16"/>
        </w:rPr>
        <w:t xml:space="preserve"> 26</w:t>
      </w:r>
      <w:r w:rsidR="004E40F6" w:rsidRPr="005746F4">
        <w:rPr>
          <w:rFonts w:ascii="Verdana" w:hAnsi="Verdana" w:cs="Arial"/>
          <w:sz w:val="16"/>
          <w:szCs w:val="16"/>
        </w:rPr>
        <w:t xml:space="preserve"> de</w:t>
      </w:r>
      <w:r w:rsidR="00135C1D" w:rsidRPr="005746F4">
        <w:rPr>
          <w:rFonts w:ascii="Verdana" w:hAnsi="Verdana" w:cs="Arial"/>
          <w:sz w:val="16"/>
          <w:szCs w:val="16"/>
        </w:rPr>
        <w:t xml:space="preserve"> </w:t>
      </w:r>
      <w:r w:rsidR="00D06D7F">
        <w:rPr>
          <w:rFonts w:ascii="Verdana" w:hAnsi="Verdana" w:cs="Arial"/>
          <w:sz w:val="16"/>
          <w:szCs w:val="16"/>
        </w:rPr>
        <w:t>2025</w:t>
      </w:r>
    </w:p>
    <w:sectPr w:rsidR="008D3C30" w:rsidRPr="005746F4" w:rsidSect="000111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B56DE" w14:textId="77777777" w:rsidR="009667D7" w:rsidRDefault="009667D7" w:rsidP="000717CB">
      <w:pPr>
        <w:spacing w:after="0" w:line="240" w:lineRule="auto"/>
      </w:pPr>
      <w:r>
        <w:separator/>
      </w:r>
    </w:p>
  </w:endnote>
  <w:endnote w:type="continuationSeparator" w:id="0">
    <w:p w14:paraId="5B71A32C" w14:textId="77777777" w:rsidR="009667D7" w:rsidRDefault="009667D7" w:rsidP="00071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2F806" w14:textId="77777777" w:rsidR="009667D7" w:rsidRDefault="009667D7" w:rsidP="000717CB">
      <w:pPr>
        <w:spacing w:after="0" w:line="240" w:lineRule="auto"/>
      </w:pPr>
      <w:r>
        <w:separator/>
      </w:r>
    </w:p>
  </w:footnote>
  <w:footnote w:type="continuationSeparator" w:id="0">
    <w:p w14:paraId="0E1A3829" w14:textId="77777777" w:rsidR="009667D7" w:rsidRDefault="009667D7" w:rsidP="00071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AFB"/>
    <w:multiLevelType w:val="hybridMultilevel"/>
    <w:tmpl w:val="E85A45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C21E1"/>
    <w:multiLevelType w:val="hybridMultilevel"/>
    <w:tmpl w:val="C8D899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B162A"/>
    <w:multiLevelType w:val="hybridMultilevel"/>
    <w:tmpl w:val="14ECFB4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351"/>
    <w:multiLevelType w:val="hybridMultilevel"/>
    <w:tmpl w:val="0DD4E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16497"/>
    <w:multiLevelType w:val="hybridMultilevel"/>
    <w:tmpl w:val="680CF4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6F5028"/>
    <w:multiLevelType w:val="hybridMultilevel"/>
    <w:tmpl w:val="AE8CAA6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709F6"/>
    <w:multiLevelType w:val="hybridMultilevel"/>
    <w:tmpl w:val="82FC84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03D2E"/>
    <w:multiLevelType w:val="hybridMultilevel"/>
    <w:tmpl w:val="AB14B644"/>
    <w:lvl w:ilvl="0" w:tplc="24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F087706"/>
    <w:multiLevelType w:val="hybridMultilevel"/>
    <w:tmpl w:val="C39A661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C1B19"/>
    <w:multiLevelType w:val="hybridMultilevel"/>
    <w:tmpl w:val="5082035A"/>
    <w:lvl w:ilvl="0" w:tplc="CFC2EB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33D1F"/>
    <w:multiLevelType w:val="multilevel"/>
    <w:tmpl w:val="07524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389F6D05"/>
    <w:multiLevelType w:val="hybridMultilevel"/>
    <w:tmpl w:val="6C1AB1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57C"/>
    <w:multiLevelType w:val="hybridMultilevel"/>
    <w:tmpl w:val="EA66DE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52D50"/>
    <w:multiLevelType w:val="hybridMultilevel"/>
    <w:tmpl w:val="02F251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194"/>
    <w:multiLevelType w:val="hybridMultilevel"/>
    <w:tmpl w:val="B54A4C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001DDC"/>
    <w:multiLevelType w:val="hybridMultilevel"/>
    <w:tmpl w:val="586EC8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76B10"/>
    <w:multiLevelType w:val="hybridMultilevel"/>
    <w:tmpl w:val="310E60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01E33"/>
    <w:multiLevelType w:val="hybridMultilevel"/>
    <w:tmpl w:val="6734D5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46BEC"/>
    <w:multiLevelType w:val="hybridMultilevel"/>
    <w:tmpl w:val="19C288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07F50"/>
    <w:multiLevelType w:val="hybridMultilevel"/>
    <w:tmpl w:val="049666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52E94"/>
    <w:multiLevelType w:val="hybridMultilevel"/>
    <w:tmpl w:val="5FBE8A8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3CB5"/>
    <w:multiLevelType w:val="hybridMultilevel"/>
    <w:tmpl w:val="4050AE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8D324C"/>
    <w:multiLevelType w:val="hybridMultilevel"/>
    <w:tmpl w:val="A20E76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EE7C13"/>
    <w:multiLevelType w:val="hybridMultilevel"/>
    <w:tmpl w:val="934A2C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56D5C"/>
    <w:multiLevelType w:val="hybridMultilevel"/>
    <w:tmpl w:val="3DA419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837491">
    <w:abstractNumId w:val="24"/>
  </w:num>
  <w:num w:numId="2" w16cid:durableId="861280946">
    <w:abstractNumId w:val="23"/>
  </w:num>
  <w:num w:numId="3" w16cid:durableId="1730373716">
    <w:abstractNumId w:val="3"/>
  </w:num>
  <w:num w:numId="4" w16cid:durableId="1880123984">
    <w:abstractNumId w:val="20"/>
  </w:num>
  <w:num w:numId="5" w16cid:durableId="1298100436">
    <w:abstractNumId w:val="10"/>
  </w:num>
  <w:num w:numId="6" w16cid:durableId="1294948069">
    <w:abstractNumId w:val="4"/>
  </w:num>
  <w:num w:numId="7" w16cid:durableId="29965424">
    <w:abstractNumId w:val="6"/>
  </w:num>
  <w:num w:numId="8" w16cid:durableId="1191188141">
    <w:abstractNumId w:val="19"/>
  </w:num>
  <w:num w:numId="9" w16cid:durableId="968704432">
    <w:abstractNumId w:val="12"/>
  </w:num>
  <w:num w:numId="10" w16cid:durableId="1163665770">
    <w:abstractNumId w:val="7"/>
  </w:num>
  <w:num w:numId="11" w16cid:durableId="1485315385">
    <w:abstractNumId w:val="13"/>
  </w:num>
  <w:num w:numId="12" w16cid:durableId="350641824">
    <w:abstractNumId w:val="16"/>
  </w:num>
  <w:num w:numId="13" w16cid:durableId="1877348271">
    <w:abstractNumId w:val="14"/>
  </w:num>
  <w:num w:numId="14" w16cid:durableId="1327704243">
    <w:abstractNumId w:val="0"/>
  </w:num>
  <w:num w:numId="15" w16cid:durableId="279268392">
    <w:abstractNumId w:val="8"/>
  </w:num>
  <w:num w:numId="16" w16cid:durableId="1374771005">
    <w:abstractNumId w:val="1"/>
  </w:num>
  <w:num w:numId="17" w16cid:durableId="928469713">
    <w:abstractNumId w:val="2"/>
  </w:num>
  <w:num w:numId="18" w16cid:durableId="1515807198">
    <w:abstractNumId w:val="5"/>
  </w:num>
  <w:num w:numId="19" w16cid:durableId="2086955634">
    <w:abstractNumId w:val="18"/>
  </w:num>
  <w:num w:numId="20" w16cid:durableId="134686417">
    <w:abstractNumId w:val="17"/>
  </w:num>
  <w:num w:numId="21" w16cid:durableId="1696733907">
    <w:abstractNumId w:val="11"/>
  </w:num>
  <w:num w:numId="22" w16cid:durableId="1418399762">
    <w:abstractNumId w:val="22"/>
  </w:num>
  <w:num w:numId="23" w16cid:durableId="658003317">
    <w:abstractNumId w:val="21"/>
  </w:num>
  <w:num w:numId="24" w16cid:durableId="505218780">
    <w:abstractNumId w:val="15"/>
  </w:num>
  <w:num w:numId="25" w16cid:durableId="18934919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A0"/>
    <w:rsid w:val="000024D0"/>
    <w:rsid w:val="00002951"/>
    <w:rsid w:val="0000668C"/>
    <w:rsid w:val="00010439"/>
    <w:rsid w:val="000111D1"/>
    <w:rsid w:val="00021708"/>
    <w:rsid w:val="0002342C"/>
    <w:rsid w:val="00023FE6"/>
    <w:rsid w:val="0002502D"/>
    <w:rsid w:val="00027449"/>
    <w:rsid w:val="00027ED6"/>
    <w:rsid w:val="00031DCB"/>
    <w:rsid w:val="00034D7F"/>
    <w:rsid w:val="00036BA3"/>
    <w:rsid w:val="00040C33"/>
    <w:rsid w:val="0004366E"/>
    <w:rsid w:val="000500E1"/>
    <w:rsid w:val="00051566"/>
    <w:rsid w:val="000516B9"/>
    <w:rsid w:val="000625F1"/>
    <w:rsid w:val="0006334F"/>
    <w:rsid w:val="000647A2"/>
    <w:rsid w:val="0006707F"/>
    <w:rsid w:val="000717CB"/>
    <w:rsid w:val="0007236D"/>
    <w:rsid w:val="00076621"/>
    <w:rsid w:val="00080FA6"/>
    <w:rsid w:val="00085D61"/>
    <w:rsid w:val="00091474"/>
    <w:rsid w:val="00092956"/>
    <w:rsid w:val="00093568"/>
    <w:rsid w:val="00093908"/>
    <w:rsid w:val="000952F9"/>
    <w:rsid w:val="00095787"/>
    <w:rsid w:val="00097D96"/>
    <w:rsid w:val="000A5030"/>
    <w:rsid w:val="000A5406"/>
    <w:rsid w:val="000A6042"/>
    <w:rsid w:val="000B0FF3"/>
    <w:rsid w:val="000B53BC"/>
    <w:rsid w:val="000B54A8"/>
    <w:rsid w:val="000B6A2E"/>
    <w:rsid w:val="000B6CE8"/>
    <w:rsid w:val="000B77DF"/>
    <w:rsid w:val="000C2ADC"/>
    <w:rsid w:val="000C346D"/>
    <w:rsid w:val="000D30D7"/>
    <w:rsid w:val="000F1213"/>
    <w:rsid w:val="000F16FA"/>
    <w:rsid w:val="000F1FC5"/>
    <w:rsid w:val="000F4670"/>
    <w:rsid w:val="000F7BE1"/>
    <w:rsid w:val="00101821"/>
    <w:rsid w:val="00105FAE"/>
    <w:rsid w:val="00107025"/>
    <w:rsid w:val="00112B9F"/>
    <w:rsid w:val="00116C71"/>
    <w:rsid w:val="00122E7A"/>
    <w:rsid w:val="00123D82"/>
    <w:rsid w:val="0012654F"/>
    <w:rsid w:val="001273D2"/>
    <w:rsid w:val="00131FF5"/>
    <w:rsid w:val="00133E77"/>
    <w:rsid w:val="00135C1D"/>
    <w:rsid w:val="00144091"/>
    <w:rsid w:val="00144708"/>
    <w:rsid w:val="00146BF1"/>
    <w:rsid w:val="0015390E"/>
    <w:rsid w:val="001603B9"/>
    <w:rsid w:val="00160418"/>
    <w:rsid w:val="00161B7A"/>
    <w:rsid w:val="0017059A"/>
    <w:rsid w:val="001857FA"/>
    <w:rsid w:val="00191D19"/>
    <w:rsid w:val="00196969"/>
    <w:rsid w:val="001A618F"/>
    <w:rsid w:val="001A77CE"/>
    <w:rsid w:val="001B6EF1"/>
    <w:rsid w:val="001C306C"/>
    <w:rsid w:val="001C4A10"/>
    <w:rsid w:val="001C7055"/>
    <w:rsid w:val="001D38C4"/>
    <w:rsid w:val="001E42D0"/>
    <w:rsid w:val="001F2ACB"/>
    <w:rsid w:val="00200F65"/>
    <w:rsid w:val="00210E37"/>
    <w:rsid w:val="00213E43"/>
    <w:rsid w:val="002245F1"/>
    <w:rsid w:val="00224DE7"/>
    <w:rsid w:val="002269D8"/>
    <w:rsid w:val="00226F3F"/>
    <w:rsid w:val="00227F6E"/>
    <w:rsid w:val="00232866"/>
    <w:rsid w:val="00234B3E"/>
    <w:rsid w:val="002358F2"/>
    <w:rsid w:val="00240A06"/>
    <w:rsid w:val="00240E1E"/>
    <w:rsid w:val="00245F77"/>
    <w:rsid w:val="0024747D"/>
    <w:rsid w:val="00251A6D"/>
    <w:rsid w:val="002561EC"/>
    <w:rsid w:val="002627D5"/>
    <w:rsid w:val="002639E5"/>
    <w:rsid w:val="0026564B"/>
    <w:rsid w:val="00273FD7"/>
    <w:rsid w:val="002747F1"/>
    <w:rsid w:val="00274C6F"/>
    <w:rsid w:val="00283E9D"/>
    <w:rsid w:val="002912ED"/>
    <w:rsid w:val="0029206A"/>
    <w:rsid w:val="00294009"/>
    <w:rsid w:val="00294B46"/>
    <w:rsid w:val="002952E9"/>
    <w:rsid w:val="002A4DCF"/>
    <w:rsid w:val="002A54CE"/>
    <w:rsid w:val="002A6F5A"/>
    <w:rsid w:val="002B001B"/>
    <w:rsid w:val="002B137D"/>
    <w:rsid w:val="002B15DB"/>
    <w:rsid w:val="002B5FBF"/>
    <w:rsid w:val="002C00F8"/>
    <w:rsid w:val="002C14E7"/>
    <w:rsid w:val="002C1EFA"/>
    <w:rsid w:val="002C2B62"/>
    <w:rsid w:val="002C6DE3"/>
    <w:rsid w:val="002D069A"/>
    <w:rsid w:val="002D1557"/>
    <w:rsid w:val="002D1A6A"/>
    <w:rsid w:val="002D1AE0"/>
    <w:rsid w:val="002D5EE0"/>
    <w:rsid w:val="002D7543"/>
    <w:rsid w:val="002E3373"/>
    <w:rsid w:val="002E5406"/>
    <w:rsid w:val="002E65FA"/>
    <w:rsid w:val="002F2340"/>
    <w:rsid w:val="0030211F"/>
    <w:rsid w:val="003037FF"/>
    <w:rsid w:val="00304015"/>
    <w:rsid w:val="00306867"/>
    <w:rsid w:val="003117A7"/>
    <w:rsid w:val="0031335D"/>
    <w:rsid w:val="003146F9"/>
    <w:rsid w:val="00315E79"/>
    <w:rsid w:val="003166CF"/>
    <w:rsid w:val="00317771"/>
    <w:rsid w:val="003218FC"/>
    <w:rsid w:val="00330D02"/>
    <w:rsid w:val="00330F13"/>
    <w:rsid w:val="003322C1"/>
    <w:rsid w:val="0033456C"/>
    <w:rsid w:val="003410A3"/>
    <w:rsid w:val="003449A8"/>
    <w:rsid w:val="00344FBF"/>
    <w:rsid w:val="00355337"/>
    <w:rsid w:val="003642A4"/>
    <w:rsid w:val="00365402"/>
    <w:rsid w:val="00365AD3"/>
    <w:rsid w:val="00370607"/>
    <w:rsid w:val="00370AC8"/>
    <w:rsid w:val="00371966"/>
    <w:rsid w:val="00373FB4"/>
    <w:rsid w:val="00376056"/>
    <w:rsid w:val="003812EB"/>
    <w:rsid w:val="00381422"/>
    <w:rsid w:val="003835F3"/>
    <w:rsid w:val="00384D8F"/>
    <w:rsid w:val="0038599D"/>
    <w:rsid w:val="003867E2"/>
    <w:rsid w:val="003909D9"/>
    <w:rsid w:val="003948DB"/>
    <w:rsid w:val="00395276"/>
    <w:rsid w:val="00395289"/>
    <w:rsid w:val="003A0CA4"/>
    <w:rsid w:val="003A4F88"/>
    <w:rsid w:val="003A6A4D"/>
    <w:rsid w:val="003B117A"/>
    <w:rsid w:val="003B1730"/>
    <w:rsid w:val="003B6773"/>
    <w:rsid w:val="003C6ED8"/>
    <w:rsid w:val="003D1751"/>
    <w:rsid w:val="003D1D63"/>
    <w:rsid w:val="003E32F0"/>
    <w:rsid w:val="003E68B5"/>
    <w:rsid w:val="003E68BA"/>
    <w:rsid w:val="003E6FAD"/>
    <w:rsid w:val="003F49A9"/>
    <w:rsid w:val="003F5548"/>
    <w:rsid w:val="00410070"/>
    <w:rsid w:val="00414736"/>
    <w:rsid w:val="00416C51"/>
    <w:rsid w:val="00417D5C"/>
    <w:rsid w:val="00422EC8"/>
    <w:rsid w:val="00424215"/>
    <w:rsid w:val="00425485"/>
    <w:rsid w:val="004317FE"/>
    <w:rsid w:val="004408A6"/>
    <w:rsid w:val="004411F4"/>
    <w:rsid w:val="0044337E"/>
    <w:rsid w:val="00454913"/>
    <w:rsid w:val="00460752"/>
    <w:rsid w:val="004611EE"/>
    <w:rsid w:val="00464EC9"/>
    <w:rsid w:val="0047061D"/>
    <w:rsid w:val="00471063"/>
    <w:rsid w:val="00472B03"/>
    <w:rsid w:val="00481C8A"/>
    <w:rsid w:val="00483733"/>
    <w:rsid w:val="0048492D"/>
    <w:rsid w:val="00484E49"/>
    <w:rsid w:val="0049057B"/>
    <w:rsid w:val="004A0A4B"/>
    <w:rsid w:val="004A764A"/>
    <w:rsid w:val="004B5683"/>
    <w:rsid w:val="004B71A6"/>
    <w:rsid w:val="004C0766"/>
    <w:rsid w:val="004C5AF9"/>
    <w:rsid w:val="004C6F01"/>
    <w:rsid w:val="004D0726"/>
    <w:rsid w:val="004D0C9E"/>
    <w:rsid w:val="004D2303"/>
    <w:rsid w:val="004D4928"/>
    <w:rsid w:val="004E40F6"/>
    <w:rsid w:val="004E41B9"/>
    <w:rsid w:val="004E7115"/>
    <w:rsid w:val="004F47CE"/>
    <w:rsid w:val="004F7DC1"/>
    <w:rsid w:val="00504073"/>
    <w:rsid w:val="00504D61"/>
    <w:rsid w:val="0051011A"/>
    <w:rsid w:val="0051042D"/>
    <w:rsid w:val="00520AD2"/>
    <w:rsid w:val="00520B84"/>
    <w:rsid w:val="00522B92"/>
    <w:rsid w:val="00522EFC"/>
    <w:rsid w:val="00531D41"/>
    <w:rsid w:val="0053330A"/>
    <w:rsid w:val="00533FE1"/>
    <w:rsid w:val="005424DB"/>
    <w:rsid w:val="00542859"/>
    <w:rsid w:val="00544052"/>
    <w:rsid w:val="00552567"/>
    <w:rsid w:val="00552FE0"/>
    <w:rsid w:val="005539D4"/>
    <w:rsid w:val="00553B10"/>
    <w:rsid w:val="0055633E"/>
    <w:rsid w:val="0056043F"/>
    <w:rsid w:val="0056050E"/>
    <w:rsid w:val="00571937"/>
    <w:rsid w:val="00574676"/>
    <w:rsid w:val="005746F4"/>
    <w:rsid w:val="005872AF"/>
    <w:rsid w:val="00587C00"/>
    <w:rsid w:val="00587E0E"/>
    <w:rsid w:val="00590597"/>
    <w:rsid w:val="00594346"/>
    <w:rsid w:val="005970C4"/>
    <w:rsid w:val="005A3AD8"/>
    <w:rsid w:val="005A51C7"/>
    <w:rsid w:val="005B4341"/>
    <w:rsid w:val="005B4564"/>
    <w:rsid w:val="005B50A4"/>
    <w:rsid w:val="005C0718"/>
    <w:rsid w:val="005C1F40"/>
    <w:rsid w:val="005C21EB"/>
    <w:rsid w:val="005C2AB2"/>
    <w:rsid w:val="005C5087"/>
    <w:rsid w:val="005D240B"/>
    <w:rsid w:val="005D3FDE"/>
    <w:rsid w:val="005D45EE"/>
    <w:rsid w:val="005D500B"/>
    <w:rsid w:val="005E3391"/>
    <w:rsid w:val="005F443E"/>
    <w:rsid w:val="00601443"/>
    <w:rsid w:val="00607299"/>
    <w:rsid w:val="00611B16"/>
    <w:rsid w:val="00621C9B"/>
    <w:rsid w:val="00622D2C"/>
    <w:rsid w:val="006250BD"/>
    <w:rsid w:val="00627A95"/>
    <w:rsid w:val="00632A8A"/>
    <w:rsid w:val="00633D5B"/>
    <w:rsid w:val="00634363"/>
    <w:rsid w:val="00640762"/>
    <w:rsid w:val="00642CF0"/>
    <w:rsid w:val="00644595"/>
    <w:rsid w:val="00645B65"/>
    <w:rsid w:val="00651F0C"/>
    <w:rsid w:val="00655867"/>
    <w:rsid w:val="00660A88"/>
    <w:rsid w:val="00663801"/>
    <w:rsid w:val="00664180"/>
    <w:rsid w:val="00664F1F"/>
    <w:rsid w:val="006650E2"/>
    <w:rsid w:val="00665E75"/>
    <w:rsid w:val="0067633C"/>
    <w:rsid w:val="00682AE2"/>
    <w:rsid w:val="00687279"/>
    <w:rsid w:val="0069052C"/>
    <w:rsid w:val="00691724"/>
    <w:rsid w:val="00691BF4"/>
    <w:rsid w:val="0069219F"/>
    <w:rsid w:val="0069498E"/>
    <w:rsid w:val="00696F64"/>
    <w:rsid w:val="006A190C"/>
    <w:rsid w:val="006A2A70"/>
    <w:rsid w:val="006A414C"/>
    <w:rsid w:val="006B0915"/>
    <w:rsid w:val="006B69E6"/>
    <w:rsid w:val="006C355E"/>
    <w:rsid w:val="006C3B75"/>
    <w:rsid w:val="006C6381"/>
    <w:rsid w:val="006D1282"/>
    <w:rsid w:val="006D2979"/>
    <w:rsid w:val="006D2C60"/>
    <w:rsid w:val="006D7EDA"/>
    <w:rsid w:val="006E14DF"/>
    <w:rsid w:val="006E21BC"/>
    <w:rsid w:val="006E2B93"/>
    <w:rsid w:val="006E2E71"/>
    <w:rsid w:val="006E3B13"/>
    <w:rsid w:val="006E69E0"/>
    <w:rsid w:val="006F08F6"/>
    <w:rsid w:val="006F1B7A"/>
    <w:rsid w:val="006F26C2"/>
    <w:rsid w:val="006F32A6"/>
    <w:rsid w:val="006F3744"/>
    <w:rsid w:val="006F42AF"/>
    <w:rsid w:val="006F6E3C"/>
    <w:rsid w:val="00700F6D"/>
    <w:rsid w:val="00701D1E"/>
    <w:rsid w:val="00704730"/>
    <w:rsid w:val="007064D2"/>
    <w:rsid w:val="00707C2F"/>
    <w:rsid w:val="007121E2"/>
    <w:rsid w:val="00722D40"/>
    <w:rsid w:val="007233CA"/>
    <w:rsid w:val="00723E53"/>
    <w:rsid w:val="00727ECF"/>
    <w:rsid w:val="007315A7"/>
    <w:rsid w:val="00736A3C"/>
    <w:rsid w:val="0074172D"/>
    <w:rsid w:val="007426AC"/>
    <w:rsid w:val="00743397"/>
    <w:rsid w:val="0074571D"/>
    <w:rsid w:val="00746CF3"/>
    <w:rsid w:val="007541AA"/>
    <w:rsid w:val="00756896"/>
    <w:rsid w:val="0075744B"/>
    <w:rsid w:val="007625D8"/>
    <w:rsid w:val="00762BB1"/>
    <w:rsid w:val="00764309"/>
    <w:rsid w:val="00770332"/>
    <w:rsid w:val="007746DE"/>
    <w:rsid w:val="00777205"/>
    <w:rsid w:val="007868A2"/>
    <w:rsid w:val="0078755E"/>
    <w:rsid w:val="00787E8D"/>
    <w:rsid w:val="00792BC5"/>
    <w:rsid w:val="007938D5"/>
    <w:rsid w:val="00793D78"/>
    <w:rsid w:val="00797EC0"/>
    <w:rsid w:val="007A01CB"/>
    <w:rsid w:val="007A136B"/>
    <w:rsid w:val="007A2F5B"/>
    <w:rsid w:val="007B26FD"/>
    <w:rsid w:val="007C472D"/>
    <w:rsid w:val="007C54C3"/>
    <w:rsid w:val="007C77C9"/>
    <w:rsid w:val="007D1857"/>
    <w:rsid w:val="007E429C"/>
    <w:rsid w:val="007E4E99"/>
    <w:rsid w:val="007E66C2"/>
    <w:rsid w:val="007F0409"/>
    <w:rsid w:val="007F1B2D"/>
    <w:rsid w:val="007F280C"/>
    <w:rsid w:val="007F7B10"/>
    <w:rsid w:val="00800618"/>
    <w:rsid w:val="00800D16"/>
    <w:rsid w:val="00807F41"/>
    <w:rsid w:val="008110A3"/>
    <w:rsid w:val="0081456F"/>
    <w:rsid w:val="00815025"/>
    <w:rsid w:val="008158D7"/>
    <w:rsid w:val="00816A2D"/>
    <w:rsid w:val="00823EC5"/>
    <w:rsid w:val="008259EE"/>
    <w:rsid w:val="00827D27"/>
    <w:rsid w:val="008350EC"/>
    <w:rsid w:val="008364CC"/>
    <w:rsid w:val="00841E6A"/>
    <w:rsid w:val="008520B7"/>
    <w:rsid w:val="008612DA"/>
    <w:rsid w:val="008614C0"/>
    <w:rsid w:val="00864D3C"/>
    <w:rsid w:val="008656DC"/>
    <w:rsid w:val="00866310"/>
    <w:rsid w:val="00874D15"/>
    <w:rsid w:val="00877E14"/>
    <w:rsid w:val="00882267"/>
    <w:rsid w:val="008840E5"/>
    <w:rsid w:val="008848A0"/>
    <w:rsid w:val="008871CA"/>
    <w:rsid w:val="00892F11"/>
    <w:rsid w:val="00895D95"/>
    <w:rsid w:val="008A1909"/>
    <w:rsid w:val="008A23E3"/>
    <w:rsid w:val="008A46D9"/>
    <w:rsid w:val="008B36EA"/>
    <w:rsid w:val="008B665C"/>
    <w:rsid w:val="008C09B4"/>
    <w:rsid w:val="008C2836"/>
    <w:rsid w:val="008C3210"/>
    <w:rsid w:val="008C5EE1"/>
    <w:rsid w:val="008C7A85"/>
    <w:rsid w:val="008D2AA9"/>
    <w:rsid w:val="008D3088"/>
    <w:rsid w:val="008D3C30"/>
    <w:rsid w:val="008E56F6"/>
    <w:rsid w:val="008E7FC8"/>
    <w:rsid w:val="008F6735"/>
    <w:rsid w:val="008F70E9"/>
    <w:rsid w:val="00913896"/>
    <w:rsid w:val="00915801"/>
    <w:rsid w:val="009158D4"/>
    <w:rsid w:val="00922C6F"/>
    <w:rsid w:val="009233DB"/>
    <w:rsid w:val="00923EBD"/>
    <w:rsid w:val="00925423"/>
    <w:rsid w:val="00926481"/>
    <w:rsid w:val="009271D9"/>
    <w:rsid w:val="00930AF8"/>
    <w:rsid w:val="009330A3"/>
    <w:rsid w:val="00942DDA"/>
    <w:rsid w:val="00952A0A"/>
    <w:rsid w:val="00955AC6"/>
    <w:rsid w:val="00957810"/>
    <w:rsid w:val="00960CF2"/>
    <w:rsid w:val="00961143"/>
    <w:rsid w:val="00962D42"/>
    <w:rsid w:val="009667D7"/>
    <w:rsid w:val="00974C4B"/>
    <w:rsid w:val="00982081"/>
    <w:rsid w:val="00982C98"/>
    <w:rsid w:val="00983A84"/>
    <w:rsid w:val="00986F6A"/>
    <w:rsid w:val="009879A9"/>
    <w:rsid w:val="00990F11"/>
    <w:rsid w:val="00996BCC"/>
    <w:rsid w:val="0099732D"/>
    <w:rsid w:val="009A0966"/>
    <w:rsid w:val="009A5136"/>
    <w:rsid w:val="009B368B"/>
    <w:rsid w:val="009B6B8B"/>
    <w:rsid w:val="009B7CED"/>
    <w:rsid w:val="009C0C68"/>
    <w:rsid w:val="009C149F"/>
    <w:rsid w:val="009C5BDB"/>
    <w:rsid w:val="009C784B"/>
    <w:rsid w:val="009D4099"/>
    <w:rsid w:val="009E4B8D"/>
    <w:rsid w:val="009E6044"/>
    <w:rsid w:val="009E6801"/>
    <w:rsid w:val="009F3E21"/>
    <w:rsid w:val="009F638D"/>
    <w:rsid w:val="00A00D6E"/>
    <w:rsid w:val="00A02358"/>
    <w:rsid w:val="00A05F74"/>
    <w:rsid w:val="00A06D79"/>
    <w:rsid w:val="00A10B69"/>
    <w:rsid w:val="00A12117"/>
    <w:rsid w:val="00A13CC0"/>
    <w:rsid w:val="00A15861"/>
    <w:rsid w:val="00A16934"/>
    <w:rsid w:val="00A17293"/>
    <w:rsid w:val="00A17DEE"/>
    <w:rsid w:val="00A340B4"/>
    <w:rsid w:val="00A347BA"/>
    <w:rsid w:val="00A37FCF"/>
    <w:rsid w:val="00A448BE"/>
    <w:rsid w:val="00A47B22"/>
    <w:rsid w:val="00A50F17"/>
    <w:rsid w:val="00A523C6"/>
    <w:rsid w:val="00A57D1A"/>
    <w:rsid w:val="00A62EB7"/>
    <w:rsid w:val="00A64B70"/>
    <w:rsid w:val="00A67210"/>
    <w:rsid w:val="00A70293"/>
    <w:rsid w:val="00A7157A"/>
    <w:rsid w:val="00A73AF7"/>
    <w:rsid w:val="00A73E08"/>
    <w:rsid w:val="00A74007"/>
    <w:rsid w:val="00A75EAB"/>
    <w:rsid w:val="00A826CA"/>
    <w:rsid w:val="00A83CDA"/>
    <w:rsid w:val="00A90F33"/>
    <w:rsid w:val="00A923E1"/>
    <w:rsid w:val="00A93557"/>
    <w:rsid w:val="00AA0979"/>
    <w:rsid w:val="00AA2509"/>
    <w:rsid w:val="00AA3023"/>
    <w:rsid w:val="00AA5F56"/>
    <w:rsid w:val="00AC1066"/>
    <w:rsid w:val="00AC4757"/>
    <w:rsid w:val="00AC7110"/>
    <w:rsid w:val="00AD273D"/>
    <w:rsid w:val="00AD33B1"/>
    <w:rsid w:val="00AE0003"/>
    <w:rsid w:val="00AE0E46"/>
    <w:rsid w:val="00AE2351"/>
    <w:rsid w:val="00AF08FD"/>
    <w:rsid w:val="00AF1E82"/>
    <w:rsid w:val="00AF3ABD"/>
    <w:rsid w:val="00AF4729"/>
    <w:rsid w:val="00AF6D21"/>
    <w:rsid w:val="00B00729"/>
    <w:rsid w:val="00B01558"/>
    <w:rsid w:val="00B02E04"/>
    <w:rsid w:val="00B04977"/>
    <w:rsid w:val="00B0621F"/>
    <w:rsid w:val="00B07EF5"/>
    <w:rsid w:val="00B12252"/>
    <w:rsid w:val="00B12B69"/>
    <w:rsid w:val="00B21D6E"/>
    <w:rsid w:val="00B2263A"/>
    <w:rsid w:val="00B26F62"/>
    <w:rsid w:val="00B3472F"/>
    <w:rsid w:val="00B35B38"/>
    <w:rsid w:val="00B446DA"/>
    <w:rsid w:val="00B4574C"/>
    <w:rsid w:val="00B45BEF"/>
    <w:rsid w:val="00B45FBD"/>
    <w:rsid w:val="00B50895"/>
    <w:rsid w:val="00B55FED"/>
    <w:rsid w:val="00B57E7E"/>
    <w:rsid w:val="00B6470C"/>
    <w:rsid w:val="00B652C2"/>
    <w:rsid w:val="00B65802"/>
    <w:rsid w:val="00B67E20"/>
    <w:rsid w:val="00B77B2F"/>
    <w:rsid w:val="00B82226"/>
    <w:rsid w:val="00B86D02"/>
    <w:rsid w:val="00B8743E"/>
    <w:rsid w:val="00B94D2E"/>
    <w:rsid w:val="00BA218F"/>
    <w:rsid w:val="00BA697F"/>
    <w:rsid w:val="00BA7C08"/>
    <w:rsid w:val="00BB3EA2"/>
    <w:rsid w:val="00BB60E8"/>
    <w:rsid w:val="00BB7172"/>
    <w:rsid w:val="00BC02C1"/>
    <w:rsid w:val="00BC03EE"/>
    <w:rsid w:val="00BC174C"/>
    <w:rsid w:val="00BD6631"/>
    <w:rsid w:val="00BE3867"/>
    <w:rsid w:val="00BE755E"/>
    <w:rsid w:val="00BE7EF2"/>
    <w:rsid w:val="00BF10E1"/>
    <w:rsid w:val="00BF156D"/>
    <w:rsid w:val="00BF18C0"/>
    <w:rsid w:val="00BF238E"/>
    <w:rsid w:val="00BF6C97"/>
    <w:rsid w:val="00C0110F"/>
    <w:rsid w:val="00C01C77"/>
    <w:rsid w:val="00C0714A"/>
    <w:rsid w:val="00C12C67"/>
    <w:rsid w:val="00C12E73"/>
    <w:rsid w:val="00C12F56"/>
    <w:rsid w:val="00C137D4"/>
    <w:rsid w:val="00C14EE8"/>
    <w:rsid w:val="00C16CD2"/>
    <w:rsid w:val="00C21B16"/>
    <w:rsid w:val="00C21FF6"/>
    <w:rsid w:val="00C22B70"/>
    <w:rsid w:val="00C261A9"/>
    <w:rsid w:val="00C26686"/>
    <w:rsid w:val="00C36A06"/>
    <w:rsid w:val="00C44120"/>
    <w:rsid w:val="00C56229"/>
    <w:rsid w:val="00C56C14"/>
    <w:rsid w:val="00C60C7D"/>
    <w:rsid w:val="00C6195A"/>
    <w:rsid w:val="00C62517"/>
    <w:rsid w:val="00C636BF"/>
    <w:rsid w:val="00C6396B"/>
    <w:rsid w:val="00C654D9"/>
    <w:rsid w:val="00C70CDD"/>
    <w:rsid w:val="00C71A75"/>
    <w:rsid w:val="00C734D1"/>
    <w:rsid w:val="00C8106A"/>
    <w:rsid w:val="00C85DF9"/>
    <w:rsid w:val="00C86347"/>
    <w:rsid w:val="00C87490"/>
    <w:rsid w:val="00C927B0"/>
    <w:rsid w:val="00C93171"/>
    <w:rsid w:val="00C93DFD"/>
    <w:rsid w:val="00C94CCF"/>
    <w:rsid w:val="00CA1B0E"/>
    <w:rsid w:val="00CB4BAA"/>
    <w:rsid w:val="00CB508F"/>
    <w:rsid w:val="00CB5FA1"/>
    <w:rsid w:val="00CC113A"/>
    <w:rsid w:val="00CC3832"/>
    <w:rsid w:val="00CC5405"/>
    <w:rsid w:val="00CC6D75"/>
    <w:rsid w:val="00CC6E10"/>
    <w:rsid w:val="00CD0951"/>
    <w:rsid w:val="00CD1C4D"/>
    <w:rsid w:val="00CD2832"/>
    <w:rsid w:val="00CE1652"/>
    <w:rsid w:val="00CE1F8D"/>
    <w:rsid w:val="00CE4133"/>
    <w:rsid w:val="00CE72B5"/>
    <w:rsid w:val="00CF2BB1"/>
    <w:rsid w:val="00CF43B2"/>
    <w:rsid w:val="00CF799A"/>
    <w:rsid w:val="00D024A7"/>
    <w:rsid w:val="00D06D7F"/>
    <w:rsid w:val="00D1039A"/>
    <w:rsid w:val="00D11C20"/>
    <w:rsid w:val="00D13FED"/>
    <w:rsid w:val="00D16413"/>
    <w:rsid w:val="00D2408C"/>
    <w:rsid w:val="00D25852"/>
    <w:rsid w:val="00D26B65"/>
    <w:rsid w:val="00D273E4"/>
    <w:rsid w:val="00D3096A"/>
    <w:rsid w:val="00D31C35"/>
    <w:rsid w:val="00D342C0"/>
    <w:rsid w:val="00D37E7C"/>
    <w:rsid w:val="00D4189C"/>
    <w:rsid w:val="00D41C8C"/>
    <w:rsid w:val="00D423EF"/>
    <w:rsid w:val="00D47ECD"/>
    <w:rsid w:val="00D50E23"/>
    <w:rsid w:val="00D51391"/>
    <w:rsid w:val="00D52357"/>
    <w:rsid w:val="00D55B56"/>
    <w:rsid w:val="00D57C61"/>
    <w:rsid w:val="00D62C9A"/>
    <w:rsid w:val="00D767A0"/>
    <w:rsid w:val="00D83DAC"/>
    <w:rsid w:val="00D87002"/>
    <w:rsid w:val="00D9102F"/>
    <w:rsid w:val="00D91216"/>
    <w:rsid w:val="00D972DE"/>
    <w:rsid w:val="00DA0130"/>
    <w:rsid w:val="00DA0D02"/>
    <w:rsid w:val="00DA2A56"/>
    <w:rsid w:val="00DB1AEF"/>
    <w:rsid w:val="00DC0505"/>
    <w:rsid w:val="00DC2144"/>
    <w:rsid w:val="00DC2BDB"/>
    <w:rsid w:val="00DC43B6"/>
    <w:rsid w:val="00DC7341"/>
    <w:rsid w:val="00DC79BD"/>
    <w:rsid w:val="00DC7FFB"/>
    <w:rsid w:val="00DE0312"/>
    <w:rsid w:val="00DE278C"/>
    <w:rsid w:val="00DE3D49"/>
    <w:rsid w:val="00DE5E6B"/>
    <w:rsid w:val="00E05F5C"/>
    <w:rsid w:val="00E07754"/>
    <w:rsid w:val="00E07F35"/>
    <w:rsid w:val="00E16940"/>
    <w:rsid w:val="00E17E5F"/>
    <w:rsid w:val="00E207BD"/>
    <w:rsid w:val="00E23944"/>
    <w:rsid w:val="00E24FF5"/>
    <w:rsid w:val="00E25085"/>
    <w:rsid w:val="00E276A9"/>
    <w:rsid w:val="00E3634B"/>
    <w:rsid w:val="00E36CA1"/>
    <w:rsid w:val="00E370A4"/>
    <w:rsid w:val="00E47EF4"/>
    <w:rsid w:val="00E5750E"/>
    <w:rsid w:val="00E61AB6"/>
    <w:rsid w:val="00E72DC9"/>
    <w:rsid w:val="00E7356A"/>
    <w:rsid w:val="00E839CA"/>
    <w:rsid w:val="00E83CEC"/>
    <w:rsid w:val="00E8560B"/>
    <w:rsid w:val="00E877A6"/>
    <w:rsid w:val="00E90301"/>
    <w:rsid w:val="00E93291"/>
    <w:rsid w:val="00E9505D"/>
    <w:rsid w:val="00EA302F"/>
    <w:rsid w:val="00EA42AF"/>
    <w:rsid w:val="00EA5E7E"/>
    <w:rsid w:val="00EA6377"/>
    <w:rsid w:val="00EA6BC0"/>
    <w:rsid w:val="00EC23F8"/>
    <w:rsid w:val="00ED6587"/>
    <w:rsid w:val="00ED6EEE"/>
    <w:rsid w:val="00ED7FB3"/>
    <w:rsid w:val="00EE1D17"/>
    <w:rsid w:val="00EE470E"/>
    <w:rsid w:val="00EF15C8"/>
    <w:rsid w:val="00EF3AC1"/>
    <w:rsid w:val="00F07ED5"/>
    <w:rsid w:val="00F127CD"/>
    <w:rsid w:val="00F14A8C"/>
    <w:rsid w:val="00F159B3"/>
    <w:rsid w:val="00F15CB8"/>
    <w:rsid w:val="00F21677"/>
    <w:rsid w:val="00F3492A"/>
    <w:rsid w:val="00F37BF6"/>
    <w:rsid w:val="00F43355"/>
    <w:rsid w:val="00F44DE6"/>
    <w:rsid w:val="00F44EA6"/>
    <w:rsid w:val="00F45032"/>
    <w:rsid w:val="00F454F0"/>
    <w:rsid w:val="00F45DD5"/>
    <w:rsid w:val="00F46019"/>
    <w:rsid w:val="00F4761A"/>
    <w:rsid w:val="00F516CF"/>
    <w:rsid w:val="00F5773C"/>
    <w:rsid w:val="00F61C43"/>
    <w:rsid w:val="00F62C3F"/>
    <w:rsid w:val="00F6308C"/>
    <w:rsid w:val="00F637BC"/>
    <w:rsid w:val="00F67E7E"/>
    <w:rsid w:val="00F70C2A"/>
    <w:rsid w:val="00F7131F"/>
    <w:rsid w:val="00F725A7"/>
    <w:rsid w:val="00F72E0A"/>
    <w:rsid w:val="00F7330D"/>
    <w:rsid w:val="00F8045A"/>
    <w:rsid w:val="00F81894"/>
    <w:rsid w:val="00F82184"/>
    <w:rsid w:val="00F82826"/>
    <w:rsid w:val="00F8413E"/>
    <w:rsid w:val="00F852C3"/>
    <w:rsid w:val="00F86DF7"/>
    <w:rsid w:val="00F92E09"/>
    <w:rsid w:val="00F95373"/>
    <w:rsid w:val="00F96866"/>
    <w:rsid w:val="00FA0C80"/>
    <w:rsid w:val="00FA28BD"/>
    <w:rsid w:val="00FA5839"/>
    <w:rsid w:val="00FB130E"/>
    <w:rsid w:val="00FB77F9"/>
    <w:rsid w:val="00FB7B4E"/>
    <w:rsid w:val="00FC0DF8"/>
    <w:rsid w:val="00FC1CEF"/>
    <w:rsid w:val="00FC3C32"/>
    <w:rsid w:val="00FC47CE"/>
    <w:rsid w:val="00FC4BA5"/>
    <w:rsid w:val="00FD0AE1"/>
    <w:rsid w:val="00FD1B17"/>
    <w:rsid w:val="00FD291A"/>
    <w:rsid w:val="00FE08BA"/>
    <w:rsid w:val="00FE2235"/>
    <w:rsid w:val="00FF0967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2864"/>
  <w15:docId w15:val="{6506C07F-F427-419A-92AC-90747751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C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F1B2D"/>
    <w:pPr>
      <w:ind w:left="720"/>
      <w:contextualSpacing/>
    </w:pPr>
  </w:style>
  <w:style w:type="paragraph" w:styleId="Sinespaciado">
    <w:name w:val="No Spacing"/>
    <w:uiPriority w:val="1"/>
    <w:qFormat/>
    <w:rsid w:val="00A7029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94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2DD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2DD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DD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42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717C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17C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17CB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CC6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6A"/>
  </w:style>
  <w:style w:type="paragraph" w:styleId="Piedepgina">
    <w:name w:val="footer"/>
    <w:basedOn w:val="Normal"/>
    <w:link w:val="PiedepginaCar"/>
    <w:uiPriority w:val="99"/>
    <w:unhideWhenUsed/>
    <w:rsid w:val="002D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6A"/>
  </w:style>
  <w:style w:type="paragraph" w:customStyle="1" w:styleId="TableParagraph">
    <w:name w:val="Table Paragraph"/>
    <w:basedOn w:val="Normal"/>
    <w:uiPriority w:val="1"/>
    <w:qFormat/>
    <w:rsid w:val="00D26B6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05A4-B8A0-4E2F-BA38-B08BD808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1121</Words>
  <Characters>5677</Characters>
  <Application>Microsoft Office Word</Application>
  <DocSecurity>0</DocSecurity>
  <Lines>227</Lines>
  <Paragraphs>154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Graciela Pineda Arango</dc:creator>
  <cp:lastModifiedBy>Carmen Yolanda Ruiz Garzon</cp:lastModifiedBy>
  <cp:revision>6</cp:revision>
  <cp:lastPrinted>2024-09-09T20:44:00Z</cp:lastPrinted>
  <dcterms:created xsi:type="dcterms:W3CDTF">2025-12-26T14:29:00Z</dcterms:created>
  <dcterms:modified xsi:type="dcterms:W3CDTF">2025-12-26T14:32:00Z</dcterms:modified>
</cp:coreProperties>
</file>